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192" w:hanging="2192"/>
        <w:rPr>
          <w:color w:val="c00000"/>
          <w:sz w:val="36"/>
          <w:szCs w:val="36"/>
        </w:rPr>
      </w:pPr>
      <w:r w:rsidDel="00000000" w:rsidR="00000000" w:rsidRPr="00000000">
        <w:rPr>
          <w:b w:val="1"/>
          <w:color w:val="c00000"/>
          <w:sz w:val="28"/>
          <w:szCs w:val="28"/>
        </w:rPr>
        <mc:AlternateContent>
          <mc:Choice Requires="wpg">
            <w:drawing>
              <wp:anchor allowOverlap="1" behindDoc="0" distB="0" distT="0" distL="114300" distR="114300" hidden="0" layoutInCell="1" locked="0" relativeHeight="0" simplePos="0">
                <wp:simplePos x="0" y="0"/>
                <wp:positionH relativeFrom="margin">
                  <wp:posOffset>5403216</wp:posOffset>
                </wp:positionH>
                <wp:positionV relativeFrom="page">
                  <wp:posOffset>1343028</wp:posOffset>
                </wp:positionV>
                <wp:extent cx="1400175" cy="542114"/>
                <wp:effectExtent b="0" l="0" r="0" t="0"/>
                <wp:wrapNone/>
                <wp:docPr id="1776715439" name=""/>
                <a:graphic>
                  <a:graphicData uri="http://schemas.microsoft.com/office/word/2010/wordprocessingShape">
                    <wps:wsp>
                      <wps:cNvSpPr/>
                      <wps:cNvPr id="9" name="Shape 9"/>
                      <wps:spPr>
                        <a:xfrm>
                          <a:off x="4684013" y="3534255"/>
                          <a:ext cx="1323975" cy="491490"/>
                        </a:xfrm>
                        <a:prstGeom prst="rect">
                          <a:avLst/>
                        </a:prstGeom>
                        <a:solidFill>
                          <a:srgbClr val="FFFFFF"/>
                        </a:solidFill>
                        <a:ln cap="flat" cmpd="sng" w="9525">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192.00000286102295"/>
                              <w:ind w:left="0" w:right="0" w:firstLine="0"/>
                              <w:jc w:val="left"/>
                              <w:textDirection w:val="btLr"/>
                            </w:pPr>
                            <w:r w:rsidDel="00000000" w:rsidR="00000000" w:rsidRPr="00000000">
                              <w:rPr>
                                <w:rFonts w:ascii="Arial" w:cs="Arial" w:eastAsia="Arial" w:hAnsi="Arial"/>
                                <w:b w:val="1"/>
                                <w:i w:val="0"/>
                                <w:smallCaps w:val="0"/>
                                <w:strike w:val="0"/>
                                <w:color w:val="bd2027"/>
                                <w:sz w:val="16"/>
                                <w:highlight w:val="white"/>
                                <w:vertAlign w:val="baseline"/>
                              </w:rPr>
                              <w:t xml:space="preserve">29/09/2025</w:t>
                            </w:r>
                          </w:p>
                          <w:p w:rsidR="00000000" w:rsidDel="00000000" w:rsidP="00000000" w:rsidRDefault="00000000" w:rsidRPr="00000000">
                            <w:pPr>
                              <w:spacing w:after="0" w:before="0" w:line="192.00000286102295"/>
                              <w:ind w:left="0" w:right="0" w:firstLine="0"/>
                              <w:jc w:val="left"/>
                              <w:textDirection w:val="btLr"/>
                            </w:pPr>
                            <w:r w:rsidDel="00000000" w:rsidR="00000000" w:rsidRPr="00000000">
                              <w:rPr>
                                <w:rFonts w:ascii="Arial" w:cs="Arial" w:eastAsia="Arial" w:hAnsi="Arial"/>
                                <w:b w:val="1"/>
                                <w:i w:val="0"/>
                                <w:smallCaps w:val="0"/>
                                <w:strike w:val="0"/>
                                <w:color w:val="bd2027"/>
                                <w:sz w:val="16"/>
                                <w:highlight w:val="white"/>
                                <w:vertAlign w:val="baseline"/>
                              </w:rPr>
                            </w:r>
                            <w:r w:rsidDel="00000000" w:rsidR="00000000" w:rsidRPr="00000000">
                              <w:rPr>
                                <w:rFonts w:ascii="Arial" w:cs="Arial" w:eastAsia="Arial" w:hAnsi="Arial"/>
                                <w:b w:val="0"/>
                                <w:i w:val="0"/>
                                <w:smallCaps w:val="0"/>
                                <w:strike w:val="0"/>
                                <w:color w:val="bd2027"/>
                                <w:sz w:val="16"/>
                                <w:vertAlign w:val="baseline"/>
                              </w:rPr>
                              <w:t xml:space="preserve">NOTA DE PRENSA </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5403216</wp:posOffset>
                </wp:positionH>
                <wp:positionV relativeFrom="page">
                  <wp:posOffset>1343028</wp:posOffset>
                </wp:positionV>
                <wp:extent cx="1400175" cy="542114"/>
                <wp:effectExtent b="0" l="0" r="0" t="0"/>
                <wp:wrapNone/>
                <wp:docPr id="1776715439"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400175" cy="542114"/>
                        </a:xfrm>
                        <a:prstGeom prst="rect"/>
                        <a:ln/>
                      </pic:spPr>
                    </pic:pic>
                  </a:graphicData>
                </a:graphic>
              </wp:anchor>
            </w:drawing>
          </mc:Fallback>
        </mc:AlternateConten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ind w:left="2192" w:firstLine="0"/>
        <w:rPr>
          <w:color w:val="cc0000"/>
          <w:sz w:val="30"/>
          <w:szCs w:val="3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3">
      <w:pPr>
        <w:tabs>
          <w:tab w:val="left" w:leader="none" w:pos="2630"/>
        </w:tabs>
        <w:jc w:val="center"/>
        <w:rPr>
          <w:color w:val="c00000"/>
          <w:sz w:val="36"/>
          <w:szCs w:val="36"/>
        </w:rPr>
      </w:pPr>
      <w:r w:rsidDel="00000000" w:rsidR="00000000" w:rsidRPr="00000000">
        <w:rPr>
          <w:color w:val="c00000"/>
          <w:sz w:val="36"/>
          <w:szCs w:val="36"/>
          <w:rtl w:val="0"/>
        </w:rPr>
        <w:t xml:space="preserve">Generali refuerza su servicio ante la alerta roja por lluvias en la zona de Levante, Cataluña y Aragón</w:t>
      </w:r>
    </w:p>
    <w:p w:rsidR="00000000" w:rsidDel="00000000" w:rsidP="00000000" w:rsidRDefault="00000000" w:rsidRPr="00000000" w14:paraId="00000004">
      <w:pPr>
        <w:tabs>
          <w:tab w:val="left" w:leader="none" w:pos="2630"/>
        </w:tabs>
        <w:jc w:val="center"/>
        <w:rPr>
          <w:color w:val="c00000"/>
          <w:sz w:val="36"/>
          <w:szCs w:val="36"/>
        </w:rPr>
      </w:pPr>
      <w:r w:rsidDel="00000000" w:rsidR="00000000" w:rsidRPr="00000000">
        <w:rPr>
          <w:rtl w:val="0"/>
        </w:rPr>
      </w:r>
    </w:p>
    <w:p w:rsidR="00000000" w:rsidDel="00000000" w:rsidP="00000000" w:rsidRDefault="00000000" w:rsidRPr="00000000" w14:paraId="00000005">
      <w:pPr>
        <w:numPr>
          <w:ilvl w:val="0"/>
          <w:numId w:val="1"/>
        </w:numPr>
        <w:ind w:left="720" w:hanging="360"/>
        <w:rPr>
          <w:color w:val="666666"/>
          <w:sz w:val="22"/>
          <w:szCs w:val="22"/>
          <w:u w:val="none"/>
        </w:rPr>
      </w:pPr>
      <w:r w:rsidDel="00000000" w:rsidR="00000000" w:rsidRPr="00000000">
        <w:rPr>
          <w:color w:val="666666"/>
          <w:sz w:val="22"/>
          <w:szCs w:val="22"/>
          <w:rtl w:val="0"/>
        </w:rPr>
        <w:t xml:space="preserve">La compañía prestará servicios de asesoramiento e información a todos sus clientes afectados.</w:t>
      </w:r>
    </w:p>
    <w:p w:rsidR="00000000" w:rsidDel="00000000" w:rsidP="00000000" w:rsidRDefault="00000000" w:rsidRPr="00000000" w14:paraId="00000006">
      <w:pPr>
        <w:ind w:left="720" w:firstLine="0"/>
        <w:rPr>
          <w:color w:val="666666"/>
          <w:sz w:val="22"/>
          <w:szCs w:val="22"/>
        </w:rPr>
      </w:pPr>
      <w:r w:rsidDel="00000000" w:rsidR="00000000" w:rsidRPr="00000000">
        <w:rPr>
          <w:rtl w:val="0"/>
        </w:rPr>
      </w:r>
    </w:p>
    <w:p w:rsidR="00000000" w:rsidDel="00000000" w:rsidP="00000000" w:rsidRDefault="00000000" w:rsidRPr="00000000" w14:paraId="00000007">
      <w:pPr>
        <w:spacing w:after="240" w:before="240" w:lineRule="auto"/>
        <w:rPr>
          <w:sz w:val="22"/>
          <w:szCs w:val="22"/>
        </w:rPr>
      </w:pPr>
      <w:r w:rsidDel="00000000" w:rsidR="00000000" w:rsidRPr="00000000">
        <w:rPr>
          <w:b w:val="1"/>
          <w:sz w:val="22"/>
          <w:szCs w:val="22"/>
          <w:rtl w:val="0"/>
        </w:rPr>
        <w:t xml:space="preserve">Madrid – </w:t>
      </w:r>
      <w:r w:rsidDel="00000000" w:rsidR="00000000" w:rsidRPr="00000000">
        <w:rPr>
          <w:sz w:val="22"/>
          <w:szCs w:val="22"/>
          <w:rtl w:val="0"/>
        </w:rPr>
        <w:t xml:space="preserve">Generali ha activado un protocolo especial de actuación para atender a los clientes que puedan verse afectados por los daños provocados por la alerta roja por lluvias en la zona de Levante. El temporal ha dejado precipitaciones de hasta 150 litros por metro cuadrado en el sur de Cataluña y el norte de la Comunitat Valenciana, causando inundaciones y cientos de incidencias, entre ellas el desbordamiento del barranco de la Saleta en Aldaia.</w:t>
      </w:r>
    </w:p>
    <w:p w:rsidR="00000000" w:rsidDel="00000000" w:rsidP="00000000" w:rsidRDefault="00000000" w:rsidRPr="00000000" w14:paraId="00000008">
      <w:pPr>
        <w:spacing w:after="240" w:before="240" w:lineRule="auto"/>
        <w:rPr>
          <w:sz w:val="22"/>
          <w:szCs w:val="22"/>
        </w:rPr>
      </w:pPr>
      <w:r w:rsidDel="00000000" w:rsidR="00000000" w:rsidRPr="00000000">
        <w:rPr>
          <w:sz w:val="22"/>
          <w:szCs w:val="22"/>
          <w:rtl w:val="0"/>
        </w:rPr>
        <w:t xml:space="preserve">Según las previsiones de la Agencia Estatal de Meteorología (AEMET), en algunos puntos del Levante los chubascos podrían ir acompañados de tormentas “localmente muy fuertes” y “torrenciales”, con carácter persistente.</w:t>
      </w:r>
    </w:p>
    <w:p w:rsidR="00000000" w:rsidDel="00000000" w:rsidP="00000000" w:rsidRDefault="00000000" w:rsidRPr="00000000" w14:paraId="00000009">
      <w:pPr>
        <w:spacing w:after="240" w:before="240" w:lineRule="auto"/>
        <w:rPr>
          <w:sz w:val="22"/>
          <w:szCs w:val="22"/>
        </w:rPr>
      </w:pPr>
      <w:r w:rsidDel="00000000" w:rsidR="00000000" w:rsidRPr="00000000">
        <w:rPr>
          <w:sz w:val="22"/>
          <w:szCs w:val="22"/>
          <w:rtl w:val="0"/>
        </w:rPr>
        <w:t xml:space="preserve">Aragón también ha sido una de las comunidades más afectadas. La AEMET ha registrado hasta 74,2 litros por metro cuadrado en algunas zonas de la provincia de Zaragoza, donde se han producido varios rescates de personas atrapadas en sus vehículos, inundaciones de garajes y cortes del servicio de tranvía. Para este lunes, la AEMET mantiene el nivel amarillo, con posibilidad de tormentas intensas en distintos puntos de la región.</w:t>
      </w:r>
    </w:p>
    <w:p w:rsidR="00000000" w:rsidDel="00000000" w:rsidP="00000000" w:rsidRDefault="00000000" w:rsidRPr="00000000" w14:paraId="0000000A">
      <w:pPr>
        <w:rPr>
          <w:sz w:val="22"/>
          <w:szCs w:val="22"/>
        </w:rPr>
      </w:pPr>
      <w:r w:rsidDel="00000000" w:rsidR="00000000" w:rsidRPr="00000000">
        <w:rPr>
          <w:sz w:val="22"/>
          <w:szCs w:val="22"/>
          <w:rtl w:val="0"/>
        </w:rPr>
        <w:t xml:space="preserve">Generali ha articulado una serie de medidas adicionales, como el envío de comunicaciones preventivas a los asegurados y mediadores a través de notificaciones push de la APP MIGENERALI en caso de que su zona pueda verse afectada por el temporal. Además, y como complemento, los clientes pueden consultar medidas de prevención en la </w:t>
      </w:r>
      <w:hyperlink r:id="rId8">
        <w:r w:rsidDel="00000000" w:rsidR="00000000" w:rsidRPr="00000000">
          <w:rPr>
            <w:color w:val="8e1230"/>
            <w:sz w:val="22"/>
            <w:szCs w:val="22"/>
            <w:u w:val="single"/>
            <w:rtl w:val="0"/>
          </w:rPr>
          <w:t xml:space="preserve">web</w:t>
        </w:r>
      </w:hyperlink>
      <w:r w:rsidDel="00000000" w:rsidR="00000000" w:rsidRPr="00000000">
        <w:rPr>
          <w:sz w:val="22"/>
          <w:szCs w:val="22"/>
          <w:rtl w:val="0"/>
        </w:rPr>
        <w:t xml:space="preserve"> de la compañía. </w:t>
      </w:r>
    </w:p>
    <w:p w:rsidR="00000000" w:rsidDel="00000000" w:rsidP="00000000" w:rsidRDefault="00000000" w:rsidRPr="00000000" w14:paraId="0000000B">
      <w:pPr>
        <w:rPr>
          <w:sz w:val="22"/>
          <w:szCs w:val="22"/>
        </w:rPr>
      </w:pPr>
      <w:r w:rsidDel="00000000" w:rsidR="00000000" w:rsidRPr="00000000">
        <w:rPr>
          <w:rtl w:val="0"/>
        </w:rPr>
      </w:r>
    </w:p>
    <w:p w:rsidR="00000000" w:rsidDel="00000000" w:rsidP="00000000" w:rsidRDefault="00000000" w:rsidRPr="00000000" w14:paraId="0000000C">
      <w:pPr>
        <w:rPr>
          <w:sz w:val="22"/>
          <w:szCs w:val="22"/>
        </w:rPr>
      </w:pPr>
      <w:r w:rsidDel="00000000" w:rsidR="00000000" w:rsidRPr="00000000">
        <w:rPr>
          <w:sz w:val="22"/>
          <w:szCs w:val="22"/>
          <w:rtl w:val="0"/>
        </w:rPr>
        <w:t xml:space="preserve">En caso de resultar afectado, clientes y mediadores pueden contactar con Generali a través del </w:t>
      </w:r>
      <w:r w:rsidDel="00000000" w:rsidR="00000000" w:rsidRPr="00000000">
        <w:rPr>
          <w:b w:val="1"/>
          <w:sz w:val="22"/>
          <w:szCs w:val="22"/>
          <w:rtl w:val="0"/>
        </w:rPr>
        <w:t xml:space="preserve">número gratuito 900 300 600</w:t>
      </w:r>
      <w:r w:rsidDel="00000000" w:rsidR="00000000" w:rsidRPr="00000000">
        <w:rPr>
          <w:sz w:val="22"/>
          <w:szCs w:val="22"/>
          <w:rtl w:val="0"/>
        </w:rPr>
        <w:t xml:space="preserve">. A través de este teléfono la compañía facilitará a sus clientes toda la información sobre las gestiones y la documentación necesaria para la tramitación de los siniestros derivados de esta emergencia con la máxima rapidez posible.</w:t>
      </w:r>
    </w:p>
    <w:p w:rsidR="00000000" w:rsidDel="00000000" w:rsidP="00000000" w:rsidRDefault="00000000" w:rsidRPr="00000000" w14:paraId="0000000D">
      <w:pPr>
        <w:rPr>
          <w:sz w:val="22"/>
          <w:szCs w:val="22"/>
        </w:rPr>
      </w:pPr>
      <w:r w:rsidDel="00000000" w:rsidR="00000000" w:rsidRPr="00000000">
        <w:rPr>
          <w:rtl w:val="0"/>
        </w:rPr>
      </w:r>
    </w:p>
    <w:p w:rsidR="00000000" w:rsidDel="00000000" w:rsidP="00000000" w:rsidRDefault="00000000" w:rsidRPr="00000000" w14:paraId="0000000E">
      <w:pPr>
        <w:rPr>
          <w:sz w:val="22"/>
          <w:szCs w:val="22"/>
        </w:rPr>
      </w:pPr>
      <w:r w:rsidDel="00000000" w:rsidR="00000000" w:rsidRPr="00000000">
        <w:rPr>
          <w:sz w:val="22"/>
          <w:szCs w:val="22"/>
          <w:rtl w:val="0"/>
        </w:rPr>
        <w:t xml:space="preserve">Por su parte, los clientes de </w:t>
      </w:r>
      <w:r w:rsidDel="00000000" w:rsidR="00000000" w:rsidRPr="00000000">
        <w:rPr>
          <w:b w:val="1"/>
          <w:sz w:val="22"/>
          <w:szCs w:val="22"/>
          <w:rtl w:val="0"/>
        </w:rPr>
        <w:t xml:space="preserve">Generali SAU (antigua Liberty Seguros</w:t>
      </w:r>
      <w:r w:rsidDel="00000000" w:rsidR="00000000" w:rsidRPr="00000000">
        <w:rPr>
          <w:sz w:val="22"/>
          <w:szCs w:val="22"/>
          <w:rtl w:val="0"/>
        </w:rPr>
        <w:t xml:space="preserve">) pueden contactar con el teléfono de atención al cliente </w:t>
      </w:r>
      <w:r w:rsidDel="00000000" w:rsidR="00000000" w:rsidRPr="00000000">
        <w:rPr>
          <w:b w:val="1"/>
          <w:sz w:val="22"/>
          <w:szCs w:val="22"/>
          <w:rtl w:val="0"/>
        </w:rPr>
        <w:t xml:space="preserve">900 243 657.</w:t>
      </w:r>
      <w:r w:rsidDel="00000000" w:rsidR="00000000" w:rsidRPr="00000000">
        <w:rPr>
          <w:sz w:val="22"/>
          <w:szCs w:val="22"/>
          <w:rtl w:val="0"/>
        </w:rPr>
        <w:t xml:space="preserve"> </w:t>
      </w:r>
    </w:p>
    <w:p w:rsidR="00000000" w:rsidDel="00000000" w:rsidP="00000000" w:rsidRDefault="00000000" w:rsidRPr="00000000" w14:paraId="0000000F">
      <w:pPr>
        <w:rPr>
          <w:sz w:val="22"/>
          <w:szCs w:val="22"/>
        </w:rPr>
      </w:pPr>
      <w:r w:rsidDel="00000000" w:rsidR="00000000" w:rsidRPr="00000000">
        <w:rPr>
          <w:rtl w:val="0"/>
        </w:rPr>
      </w:r>
    </w:p>
    <w:p w:rsidR="00000000" w:rsidDel="00000000" w:rsidP="00000000" w:rsidRDefault="00000000" w:rsidRPr="00000000" w14:paraId="00000010">
      <w:pPr>
        <w:rPr>
          <w:sz w:val="22"/>
          <w:szCs w:val="22"/>
        </w:rPr>
      </w:pPr>
      <w:r w:rsidDel="00000000" w:rsidR="00000000" w:rsidRPr="00000000">
        <w:rPr>
          <w:sz w:val="22"/>
          <w:szCs w:val="22"/>
          <w:rtl w:val="0"/>
        </w:rPr>
        <w:t xml:space="preserve">Además, como acciones de refuerzo Generali refuerza la red de profesionales con los que colabora para poder hacer frente al incremento en el número de siniestros, fortalece las capacidades digitales de los portales de los mediadores y se apoya en peritos especialistas en este tipo de daños con capacidad para peritar tanto presencialmente como en remoto, lo que agiliza la respuesta a los asegurados. </w:t>
      </w:r>
    </w:p>
    <w:p w:rsidR="00000000" w:rsidDel="00000000" w:rsidP="00000000" w:rsidRDefault="00000000" w:rsidRPr="00000000" w14:paraId="00000011">
      <w:pPr>
        <w:rPr>
          <w:sz w:val="22"/>
          <w:szCs w:val="22"/>
        </w:rPr>
      </w:pPr>
      <w:r w:rsidDel="00000000" w:rsidR="00000000" w:rsidRPr="00000000">
        <w:rPr>
          <w:rtl w:val="0"/>
        </w:rPr>
      </w:r>
    </w:p>
    <w:p w:rsidR="00000000" w:rsidDel="00000000" w:rsidP="00000000" w:rsidRDefault="00000000" w:rsidRPr="00000000" w14:paraId="00000012">
      <w:pPr>
        <w:rPr>
          <w:sz w:val="22"/>
          <w:szCs w:val="22"/>
        </w:rPr>
      </w:pPr>
      <w:r w:rsidDel="00000000" w:rsidR="00000000" w:rsidRPr="00000000">
        <w:rPr>
          <w:sz w:val="22"/>
          <w:szCs w:val="22"/>
          <w:rtl w:val="0"/>
        </w:rPr>
        <w:t xml:space="preserve">La aseguradora agilizará al máximo los trámites para reparar los daños provocados por el temporal en las viviendas y empresas cubiertas por el seguro. Además, los clientes que cuenten en su seguro con garantía de asistencia en viaje podrán solicitar la retirada del vehículo de los garajes inundados, así como el remolcado si fuera preciso.</w:t>
      </w:r>
    </w:p>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shd w:fill="ffffff" w:val="clear"/>
        <w:spacing w:after="240" w:before="240" w:lineRule="auto"/>
        <w:rPr>
          <w:b w:val="1"/>
          <w:color w:val="141414"/>
          <w:sz w:val="16"/>
          <w:szCs w:val="16"/>
        </w:rPr>
      </w:pPr>
      <w:r w:rsidDel="00000000" w:rsidR="00000000" w:rsidRPr="00000000">
        <w:rPr>
          <w:b w:val="1"/>
          <w:color w:val="141414"/>
          <w:sz w:val="16"/>
          <w:szCs w:val="16"/>
          <w:rtl w:val="0"/>
        </w:rPr>
        <w:t xml:space="preserve">GENERALI España (</w:t>
      </w:r>
      <w:hyperlink r:id="rId9">
        <w:r w:rsidDel="00000000" w:rsidR="00000000" w:rsidRPr="00000000">
          <w:rPr>
            <w:b w:val="1"/>
            <w:color w:val="8e1230"/>
            <w:sz w:val="16"/>
            <w:szCs w:val="16"/>
            <w:u w:val="single"/>
            <w:rtl w:val="0"/>
          </w:rPr>
          <w:t xml:space="preserve">www.generali.es</w:t>
        </w:r>
      </w:hyperlink>
      <w:r w:rsidDel="00000000" w:rsidR="00000000" w:rsidRPr="00000000">
        <w:rPr>
          <w:b w:val="1"/>
          <w:color w:val="141414"/>
          <w:sz w:val="16"/>
          <w:szCs w:val="16"/>
          <w:rtl w:val="0"/>
        </w:rPr>
        <w:t xml:space="preserve">), que pertenece al Grupo GENERALI, es una de las principales aseguradoras del mercado español. Presente en el país desde 1834, ocupa una posición de liderazgo, prestando servicio a más de 3 millones de clientes, entre particulares y empresas. Con una de las redes de oficinas con mayor presencia en España, la compañía cuenta con cerca de 1.600 puntos de atención al cliente. Además, ofrece una completa oferta de seguros, donde las soluciones personalizadas y la innovación son claves. Una forma de entender el sector que logra excelentes cifras, como la de satisfacción de sus clientes: 8 de cada 10 recomendarían a la aseguradora. Además, GENERALI España ha sido certificada como la mejor empresa para trabajar según Top Employers 2025.</w:t>
      </w:r>
    </w:p>
    <w:p w:rsidR="00000000" w:rsidDel="00000000" w:rsidP="00000000" w:rsidRDefault="00000000" w:rsidRPr="00000000" w14:paraId="00000015">
      <w:pPr>
        <w:shd w:fill="ffffff" w:val="clear"/>
        <w:spacing w:after="240" w:before="240" w:lineRule="auto"/>
        <w:rPr>
          <w:b w:val="1"/>
          <w:sz w:val="16"/>
          <w:szCs w:val="16"/>
        </w:rPr>
      </w:pPr>
      <w:r w:rsidDel="00000000" w:rsidR="00000000" w:rsidRPr="00000000">
        <w:rPr>
          <w:b w:val="1"/>
          <w:sz w:val="16"/>
          <w:szCs w:val="16"/>
          <w:rtl w:val="0"/>
        </w:rPr>
        <w:t xml:space="preserve">GRUPO GENERALI</w:t>
        <w:br w:type="textWrapping"/>
        <w:t xml:space="preserve">Generali es uno de los mayores grupos aseguradores y gestión de activos a nivel global. Fundada en 1831, está presente en 50 países del mundo con unos ingresos totales por primas de más de 81.500 millones de euros en 2022. Con casi 82.000 empleados que atienden a 69 millones de clientes, el Grupo tiene una posición de liderazgo en Europa y una presencia creciente en Asia y América Latina. En el centro de la estrategia de GENERALI se encuentra su compromiso para ser Socio de Por Vida de sus clientes mediante soluciones innovadoras y personalizadas, una excelente experiencia del cliente y unas capacidades de distribución global digitalizada. El Grupo ha integrado plenamente la sostenibilidad en todas sus decisiones estratégicas, con el objetivo de crear valor para todas las partes interesadas y construir una sociedad más justa y resistente.</w:t>
      </w:r>
    </w:p>
    <w:p w:rsidR="00000000" w:rsidDel="00000000" w:rsidP="00000000" w:rsidRDefault="00000000" w:rsidRPr="00000000" w14:paraId="00000016">
      <w:pPr>
        <w:shd w:fill="ffffff" w:val="clear"/>
        <w:rPr>
          <w:b w:val="1"/>
          <w:color w:val="141414"/>
          <w:sz w:val="16"/>
          <w:szCs w:val="16"/>
        </w:rPr>
      </w:pPr>
      <w:r w:rsidDel="00000000" w:rsidR="00000000" w:rsidRPr="00000000">
        <w:rPr>
          <w:rtl w:val="0"/>
        </w:rPr>
      </w:r>
    </w:p>
    <w:p w:rsidR="00000000" w:rsidDel="00000000" w:rsidP="00000000" w:rsidRDefault="00000000" w:rsidRPr="00000000" w14:paraId="00000017">
      <w:pPr>
        <w:shd w:fill="ffffff" w:val="clear"/>
        <w:rPr>
          <w:sz w:val="18"/>
          <w:szCs w:val="18"/>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40" w:w="11900" w:orient="portrait"/>
      <w:pgMar w:bottom="1134" w:top="1417" w:left="1134" w:right="1134" w:header="454"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D">
    <w:pPr>
      <w:ind w:right="36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color w:val="c21b17"/>
        <w:sz w:val="21"/>
        <w:szCs w:val="2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-9521</wp:posOffset>
              </wp:positionH>
              <wp:positionV relativeFrom="paragraph">
                <wp:posOffset>9744075</wp:posOffset>
              </wp:positionV>
              <wp:extent cx="987425" cy="260350"/>
              <wp:effectExtent b="0" l="0" r="0" t="0"/>
              <wp:wrapSquare wrapText="bothSides" distB="0" distT="0" distL="114300" distR="114300"/>
              <wp:docPr id="1776715436" name=""/>
              <a:graphic>
                <a:graphicData uri="http://schemas.microsoft.com/office/word/2010/wordprocessingShape">
                  <wps:wsp>
                    <wps:cNvSpPr/>
                    <wps:cNvPr id="6" name="Shape 6"/>
                    <wps:spPr>
                      <a:xfrm>
                        <a:off x="4890388" y="3687925"/>
                        <a:ext cx="911225" cy="184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141414"/>
                              <w:sz w:val="13"/>
                              <w:vertAlign w:val="baseline"/>
                            </w:rPr>
                            <w:t xml:space="preserve">www.generali.com</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-9521</wp:posOffset>
              </wp:positionH>
              <wp:positionV relativeFrom="paragraph">
                <wp:posOffset>9744075</wp:posOffset>
              </wp:positionV>
              <wp:extent cx="987425" cy="260350"/>
              <wp:effectExtent b="0" l="0" r="0" t="0"/>
              <wp:wrapSquare wrapText="bothSides" distB="0" distT="0" distL="114300" distR="114300"/>
              <wp:docPr id="1776715436"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987425" cy="2603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-12697</wp:posOffset>
              </wp:positionH>
              <wp:positionV relativeFrom="paragraph">
                <wp:posOffset>228600</wp:posOffset>
              </wp:positionV>
              <wp:extent cx="0" cy="12700"/>
              <wp:effectExtent b="0" l="0" r="0" t="0"/>
              <wp:wrapNone/>
              <wp:docPr id="1776715441" name=""/>
              <a:graphic>
                <a:graphicData uri="http://schemas.microsoft.com/office/word/2010/wordprocessingShape">
                  <wps:wsp>
                    <wps:cNvCnPr/>
                    <wps:spPr>
                      <a:xfrm>
                        <a:off x="2258300" y="3780000"/>
                        <a:ext cx="617540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-12697</wp:posOffset>
              </wp:positionH>
              <wp:positionV relativeFrom="paragraph">
                <wp:posOffset>228600</wp:posOffset>
              </wp:positionV>
              <wp:extent cx="0" cy="12700"/>
              <wp:effectExtent b="0" l="0" r="0" t="0"/>
              <wp:wrapNone/>
              <wp:docPr id="1776715441"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5184776</wp:posOffset>
              </wp:positionH>
              <wp:positionV relativeFrom="paragraph">
                <wp:posOffset>9731375</wp:posOffset>
              </wp:positionV>
              <wp:extent cx="987425" cy="452120"/>
              <wp:effectExtent b="0" l="0" r="0" t="0"/>
              <wp:wrapSquare wrapText="bothSides" distB="0" distT="0" distL="114300" distR="114300"/>
              <wp:docPr id="1776715434" name=""/>
              <a:graphic>
                <a:graphicData uri="http://schemas.microsoft.com/office/word/2010/wordprocessingShape">
                  <wps:wsp>
                    <wps:cNvSpPr/>
                    <wps:cNvPr id="4" name="Shape 4"/>
                    <wps:spPr>
                      <a:xfrm>
                        <a:off x="4890388" y="3592040"/>
                        <a:ext cx="911225" cy="375920"/>
                      </a:xfrm>
                      <a:prstGeom prst="rect">
                        <a:avLst/>
                      </a:prstGeom>
                      <a:noFill/>
                      <a:ln>
                        <a:noFill/>
                      </a:ln>
                    </wps:spPr>
                    <wps:txbx>
                      <w:txbxContent>
                        <w:p w:rsidR="00000000" w:rsidDel="00000000" w:rsidP="00000000" w:rsidRDefault="00000000" w:rsidRPr="00000000">
                          <w:pPr>
                            <w:spacing w:after="420" w:before="0" w:line="288.0000114440918"/>
                            <w:ind w:left="0" w:right="0" w:firstLine="0"/>
                            <w:jc w:val="right"/>
                            <w:textDirection w:val="btLr"/>
                          </w:pPr>
                          <w:r w:rsidDel="00000000" w:rsidR="00000000" w:rsidRPr="00000000">
                            <w:rPr>
                              <w:rFonts w:ascii="Arial" w:cs="Arial" w:eastAsia="Arial" w:hAnsi="Arial"/>
                              <w:b w:val="0"/>
                              <w:i w:val="0"/>
                              <w:smallCaps w:val="0"/>
                              <w:strike w:val="0"/>
                              <w:color w:val="c21b17"/>
                              <w:sz w:val="20"/>
                              <w:vertAlign w:val="baseline"/>
                            </w:rPr>
                            <w:t xml:space="preserve"> PAGE  \* MERGEFORMAT 2</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5184776</wp:posOffset>
              </wp:positionH>
              <wp:positionV relativeFrom="paragraph">
                <wp:posOffset>9731375</wp:posOffset>
              </wp:positionV>
              <wp:extent cx="987425" cy="452120"/>
              <wp:effectExtent b="0" l="0" r="0" t="0"/>
              <wp:wrapSquare wrapText="bothSides" distB="0" distT="0" distL="114300" distR="114300"/>
              <wp:docPr id="177671543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987425" cy="452120"/>
                      </a:xfrm>
                      <a:prstGeom prst="rect"/>
                      <a:ln/>
                    </pic:spPr>
                  </pic:pic>
                </a:graphicData>
              </a:graphic>
            </wp:anchor>
          </w:drawing>
        </mc:Fallback>
      </mc:AlternateContent>
    </w:r>
  </w:p>
  <w:p w:rsidR="00000000" w:rsidDel="00000000" w:rsidP="00000000" w:rsidRDefault="00000000" w:rsidRPr="00000000" w14:paraId="0000002F">
    <w:pPr>
      <w:rPr>
        <w:color w:val="c21b17"/>
        <w:sz w:val="21"/>
        <w:szCs w:val="21"/>
      </w:rPr>
    </w:pPr>
    <w:r w:rsidDel="00000000" w:rsidR="00000000" w:rsidRPr="00000000">
      <w:rPr>
        <w:rtl w:val="0"/>
      </w:rPr>
    </w:r>
  </w:p>
  <w:p w:rsidR="00000000" w:rsidDel="00000000" w:rsidP="00000000" w:rsidRDefault="00000000" w:rsidRPr="00000000" w14:paraId="00000030">
    <w:pPr>
      <w:spacing w:line="216" w:lineRule="auto"/>
      <w:rPr>
        <w:color w:val="c21b17"/>
      </w:rPr>
    </w:pPr>
    <w:r w:rsidDel="00000000" w:rsidR="00000000" w:rsidRPr="00000000">
      <w:rPr>
        <w:rtl w:val="0"/>
      </w:rPr>
    </w:r>
  </w:p>
  <w:p w:rsidR="00000000" w:rsidDel="00000000" w:rsidP="00000000" w:rsidRDefault="00000000" w:rsidRPr="00000000" w14:paraId="00000031">
    <w:pPr>
      <w:spacing w:line="216" w:lineRule="auto"/>
      <w:rPr>
        <w:color w:val="c21b17"/>
      </w:rPr>
    </w:pPr>
    <w:r w:rsidDel="00000000" w:rsidR="00000000" w:rsidRPr="00000000">
      <w:rPr>
        <w:rtl w:val="0"/>
      </w:rPr>
    </w:r>
  </w:p>
  <w:p w:rsidR="00000000" w:rsidDel="00000000" w:rsidP="00000000" w:rsidRDefault="00000000" w:rsidRPr="00000000" w14:paraId="00000032">
    <w:pPr>
      <w:spacing w:line="216" w:lineRule="auto"/>
      <w:rPr>
        <w:color w:val="c21b17"/>
      </w:rPr>
    </w:pPr>
    <w:r w:rsidDel="00000000" w:rsidR="00000000" w:rsidRPr="00000000">
      <w:rPr>
        <w:rtl w:val="0"/>
      </w:rPr>
    </w:r>
  </w:p>
  <w:p w:rsidR="00000000" w:rsidDel="00000000" w:rsidP="00000000" w:rsidRDefault="00000000" w:rsidRPr="00000000" w14:paraId="00000033">
    <w:pPr>
      <w:spacing w:line="216" w:lineRule="auto"/>
      <w:rPr>
        <w:color w:val="c21b17"/>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-12697</wp:posOffset>
              </wp:positionH>
              <wp:positionV relativeFrom="paragraph">
                <wp:posOffset>266700</wp:posOffset>
              </wp:positionV>
              <wp:extent cx="0" cy="12700"/>
              <wp:effectExtent b="0" l="0" r="0" t="0"/>
              <wp:wrapNone/>
              <wp:docPr id="1776715435" name=""/>
              <a:graphic>
                <a:graphicData uri="http://schemas.microsoft.com/office/word/2010/wordprocessingShape">
                  <wps:wsp>
                    <wps:cNvCnPr/>
                    <wps:spPr>
                      <a:xfrm>
                        <a:off x="2258300" y="3780000"/>
                        <a:ext cx="617540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-12697</wp:posOffset>
              </wp:positionH>
              <wp:positionV relativeFrom="paragraph">
                <wp:posOffset>266700</wp:posOffset>
              </wp:positionV>
              <wp:extent cx="0" cy="12700"/>
              <wp:effectExtent b="0" l="0" r="0" t="0"/>
              <wp:wrapNone/>
              <wp:docPr id="177671543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-9521</wp:posOffset>
              </wp:positionH>
              <wp:positionV relativeFrom="paragraph">
                <wp:posOffset>9705975</wp:posOffset>
              </wp:positionV>
              <wp:extent cx="1476375" cy="714375"/>
              <wp:effectExtent b="0" l="0" r="0" t="0"/>
              <wp:wrapSquare wrapText="bothSides" distB="0" distT="0" distL="114300" distR="114300"/>
              <wp:docPr id="1776715438" name=""/>
              <a:graphic>
                <a:graphicData uri="http://schemas.microsoft.com/office/word/2010/wordprocessingShape">
                  <wps:wsp>
                    <wps:cNvSpPr/>
                    <wps:cNvPr id="8" name="Shape 8"/>
                    <wps:spPr>
                      <a:xfrm>
                        <a:off x="4645913" y="3460913"/>
                        <a:ext cx="1400175" cy="638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141414"/>
                              <w:sz w:val="13"/>
                              <w:vertAlign w:val="baseline"/>
                            </w:rPr>
                            <w:t xml:space="preserve">Relaciones con la prensa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141414"/>
                              <w:sz w:val="13"/>
                              <w:vertAlign w:val="baseline"/>
                            </w:rPr>
                          </w:r>
                          <w:r w:rsidDel="00000000" w:rsidR="00000000" w:rsidRPr="00000000">
                            <w:rPr>
                              <w:rFonts w:ascii="Arial" w:cs="Arial" w:eastAsia="Arial" w:hAnsi="Arial"/>
                              <w:b w:val="0"/>
                              <w:i w:val="0"/>
                              <w:smallCaps w:val="0"/>
                              <w:strike w:val="0"/>
                              <w:color w:val="141414"/>
                              <w:sz w:val="13"/>
                              <w:vertAlign w:val="baseline"/>
                            </w:rPr>
                            <w:t xml:space="preserve">LLYC - 915637722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141414"/>
                              <w:sz w:val="13"/>
                              <w:vertAlign w:val="baseline"/>
                            </w:rPr>
                          </w:r>
                          <w:r w:rsidDel="00000000" w:rsidR="00000000" w:rsidRPr="00000000">
                            <w:rPr>
                              <w:rFonts w:ascii="Arial" w:cs="Arial" w:eastAsia="Arial" w:hAnsi="Arial"/>
                              <w:b w:val="0"/>
                              <w:i w:val="0"/>
                              <w:smallCaps w:val="0"/>
                              <w:strike w:val="0"/>
                              <w:color w:val="141414"/>
                              <w:sz w:val="13"/>
                              <w:vertAlign w:val="baseline"/>
                            </w:rPr>
                            <w:t xml:space="preserve">Ana Saá</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141414"/>
                              <w:sz w:val="13"/>
                              <w:vertAlign w:val="baseline"/>
                            </w:rPr>
                          </w:r>
                          <w:r w:rsidDel="00000000" w:rsidR="00000000" w:rsidRPr="00000000">
                            <w:rPr>
                              <w:rFonts w:ascii="Arial" w:cs="Arial" w:eastAsia="Arial" w:hAnsi="Arial"/>
                              <w:b w:val="0"/>
                              <w:i w:val="0"/>
                              <w:smallCaps w:val="0"/>
                              <w:strike w:val="0"/>
                              <w:color w:val="8e1230"/>
                              <w:sz w:val="13"/>
                              <w:u w:val="single"/>
                              <w:vertAlign w:val="baseline"/>
                            </w:rPr>
                            <w:t xml:space="preserve">ana.saa@llorenteycuenca.com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8e1230"/>
                              <w:sz w:val="13"/>
                              <w:u w:val="single"/>
                              <w:vertAlign w:val="baseline"/>
                            </w:rPr>
                          </w:r>
                          <w:r w:rsidDel="00000000" w:rsidR="00000000" w:rsidRPr="00000000">
                            <w:rPr>
                              <w:rFonts w:ascii="Arial" w:cs="Arial" w:eastAsia="Arial" w:hAnsi="Arial"/>
                              <w:b w:val="0"/>
                              <w:i w:val="0"/>
                              <w:smallCaps w:val="0"/>
                              <w:strike w:val="0"/>
                              <w:color w:val="141414"/>
                              <w:sz w:val="13"/>
                              <w:vertAlign w:val="baseline"/>
                            </w:rPr>
                            <w:t xml:space="preserve">Marina Cicuéndez </w:t>
                          </w:r>
                          <w:r w:rsidDel="00000000" w:rsidR="00000000" w:rsidRPr="00000000">
                            <w:rPr>
                              <w:rFonts w:ascii="Arial" w:cs="Arial" w:eastAsia="Arial" w:hAnsi="Arial"/>
                              <w:b w:val="0"/>
                              <w:i w:val="0"/>
                              <w:smallCaps w:val="0"/>
                              <w:strike w:val="0"/>
                              <w:color w:val="8e1230"/>
                              <w:sz w:val="13"/>
                              <w:u w:val="single"/>
                              <w:vertAlign w:val="baseline"/>
                            </w:rPr>
                            <w:t xml:space="preserve">mcicuendez@llorenteycuenca.com</w:t>
                          </w:r>
                          <w:r w:rsidDel="00000000" w:rsidR="00000000" w:rsidRPr="00000000">
                            <w:rPr>
                              <w:rFonts w:ascii="Arial" w:cs="Arial" w:eastAsia="Arial" w:hAnsi="Arial"/>
                              <w:b w:val="0"/>
                              <w:i w:val="0"/>
                              <w:smallCaps w:val="0"/>
                              <w:strike w:val="0"/>
                              <w:color w:val="141414"/>
                              <w:sz w:val="13"/>
                              <w:vertAlign w:val="baseline"/>
                            </w:rPr>
                            <w:t xml:space="preserve"> </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-9521</wp:posOffset>
              </wp:positionH>
              <wp:positionV relativeFrom="paragraph">
                <wp:posOffset>9705975</wp:posOffset>
              </wp:positionV>
              <wp:extent cx="1476375" cy="714375"/>
              <wp:effectExtent b="0" l="0" r="0" t="0"/>
              <wp:wrapSquare wrapText="bothSides" distB="0" distT="0" distL="114300" distR="114300"/>
              <wp:docPr id="1776715438"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476375" cy="7143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5057776</wp:posOffset>
              </wp:positionH>
              <wp:positionV relativeFrom="paragraph">
                <wp:posOffset>9705975</wp:posOffset>
              </wp:positionV>
              <wp:extent cx="987425" cy="452120"/>
              <wp:effectExtent b="0" l="0" r="0" t="0"/>
              <wp:wrapSquare wrapText="bothSides" distB="0" distT="0" distL="114300" distR="114300"/>
              <wp:docPr id="1776715440" name=""/>
              <a:graphic>
                <a:graphicData uri="http://schemas.microsoft.com/office/word/2010/wordprocessingShape">
                  <wps:wsp>
                    <wps:cNvSpPr/>
                    <wps:cNvPr id="10" name="Shape 10"/>
                    <wps:spPr>
                      <a:xfrm>
                        <a:off x="4890388" y="3592040"/>
                        <a:ext cx="911225" cy="3759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141414"/>
                              <w:sz w:val="13"/>
                              <w:vertAlign w:val="baseline"/>
                            </w:rPr>
                            <w:t xml:space="preserve">www.generali.com</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5057776</wp:posOffset>
              </wp:positionH>
              <wp:positionV relativeFrom="paragraph">
                <wp:posOffset>9705975</wp:posOffset>
              </wp:positionV>
              <wp:extent cx="987425" cy="452120"/>
              <wp:effectExtent b="0" l="0" r="0" t="0"/>
              <wp:wrapSquare wrapText="bothSides" distB="0" distT="0" distL="114300" distR="114300"/>
              <wp:docPr id="1776715440"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987425" cy="4521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1666875</wp:posOffset>
              </wp:positionH>
              <wp:positionV relativeFrom="paragraph">
                <wp:posOffset>9705975</wp:posOffset>
              </wp:positionV>
              <wp:extent cx="1282700" cy="533400"/>
              <wp:effectExtent b="0" l="0" r="0" t="0"/>
              <wp:wrapSquare wrapText="bothSides" distB="0" distT="0" distL="114300" distR="114300"/>
              <wp:docPr id="1776715433" name=""/>
              <a:graphic>
                <a:graphicData uri="http://schemas.microsoft.com/office/word/2010/wordprocessingShape">
                  <wps:wsp>
                    <wps:cNvSpPr/>
                    <wps:cNvPr id="3" name="Shape 3"/>
                    <wps:spPr>
                      <a:xfrm>
                        <a:off x="4742750" y="3551400"/>
                        <a:ext cx="1206500" cy="457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141414"/>
                              <w:sz w:val="13"/>
                              <w:vertAlign w:val="baseline"/>
                            </w:rPr>
                            <w:t xml:space="preserve">Generali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141414"/>
                              <w:sz w:val="13"/>
                              <w:vertAlign w:val="baseline"/>
                            </w:rPr>
                          </w:r>
                          <w:r w:rsidDel="00000000" w:rsidR="00000000" w:rsidRPr="00000000">
                            <w:rPr>
                              <w:rFonts w:ascii="Arial" w:cs="Arial" w:eastAsia="Arial" w:hAnsi="Arial"/>
                              <w:b w:val="0"/>
                              <w:i w:val="0"/>
                              <w:smallCaps w:val="0"/>
                              <w:strike w:val="0"/>
                              <w:color w:val="141414"/>
                              <w:sz w:val="13"/>
                              <w:vertAlign w:val="baseline"/>
                            </w:rPr>
                            <w:t xml:space="preserve">Belén Gay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141414"/>
                              <w:sz w:val="13"/>
                              <w:vertAlign w:val="baseline"/>
                            </w:rPr>
                          </w:r>
                          <w:r w:rsidDel="00000000" w:rsidR="00000000" w:rsidRPr="00000000">
                            <w:rPr>
                              <w:rFonts w:ascii="Arial" w:cs="Arial" w:eastAsia="Arial" w:hAnsi="Arial"/>
                              <w:b w:val="0"/>
                              <w:i w:val="0"/>
                              <w:smallCaps w:val="0"/>
                              <w:strike w:val="0"/>
                              <w:color w:val="8e1230"/>
                              <w:sz w:val="13"/>
                              <w:u w:val="single"/>
                              <w:vertAlign w:val="baseline"/>
                            </w:rPr>
                            <w:t xml:space="preserve">mariabelen.gay@generali.com</w:t>
                          </w:r>
                          <w:r w:rsidDel="00000000" w:rsidR="00000000" w:rsidRPr="00000000">
                            <w:rPr>
                              <w:rFonts w:ascii="Arial" w:cs="Arial" w:eastAsia="Arial" w:hAnsi="Arial"/>
                              <w:b w:val="0"/>
                              <w:i w:val="0"/>
                              <w:smallCaps w:val="0"/>
                              <w:strike w:val="0"/>
                              <w:color w:val="141414"/>
                              <w:sz w:val="13"/>
                              <w:vertAlign w:val="baseline"/>
                            </w:rPr>
                            <w:t xml:space="preserve"> </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1666875</wp:posOffset>
              </wp:positionH>
              <wp:positionV relativeFrom="paragraph">
                <wp:posOffset>9705975</wp:posOffset>
              </wp:positionV>
              <wp:extent cx="1282700" cy="533400"/>
              <wp:effectExtent b="0" l="0" r="0" t="0"/>
              <wp:wrapSquare wrapText="bothSides" distB="0" distT="0" distL="114300" distR="114300"/>
              <wp:docPr id="177671543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282700" cy="533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3419475</wp:posOffset>
              </wp:positionH>
              <wp:positionV relativeFrom="paragraph">
                <wp:posOffset>9705975</wp:posOffset>
              </wp:positionV>
              <wp:extent cx="987425" cy="579755"/>
              <wp:effectExtent b="0" l="0" r="0" t="0"/>
              <wp:wrapSquare wrapText="bothSides" distB="0" distT="0" distL="114300" distR="114300"/>
              <wp:docPr id="1776715437" name=""/>
              <a:graphic>
                <a:graphicData uri="http://schemas.microsoft.com/office/word/2010/wordprocessingShape">
                  <wps:wsp>
                    <wps:cNvSpPr/>
                    <wps:cNvPr id="7" name="Shape 7"/>
                    <wps:spPr>
                      <a:xfrm>
                        <a:off x="4890388" y="3528223"/>
                        <a:ext cx="911225" cy="50355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141414"/>
                              <w:sz w:val="13"/>
                              <w:vertAlign w:val="baseline"/>
                            </w:rPr>
                            <w:t xml:space="preserve">  Generali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141414"/>
                              <w:sz w:val="13"/>
                              <w:vertAlign w:val="baseline"/>
                            </w:rPr>
                          </w:r>
                          <w:r w:rsidDel="00000000" w:rsidR="00000000" w:rsidRPr="00000000">
                            <w:rPr>
                              <w:rFonts w:ascii="Arial" w:cs="Arial" w:eastAsia="Arial" w:hAnsi="Arial"/>
                              <w:b w:val="0"/>
                              <w:i w:val="0"/>
                              <w:smallCaps w:val="0"/>
                              <w:strike w:val="0"/>
                              <w:color w:val="141414"/>
                              <w:sz w:val="13"/>
                              <w:vertAlign w:val="baseline"/>
                            </w:rPr>
                            <w:t xml:space="preserve">  @GENERALI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141414"/>
                              <w:sz w:val="13"/>
                              <w:vertAlign w:val="baseline"/>
                            </w:rPr>
                          </w:r>
                          <w:r w:rsidDel="00000000" w:rsidR="00000000" w:rsidRPr="00000000">
                            <w:rPr>
                              <w:rFonts w:ascii="Arial" w:cs="Arial" w:eastAsia="Arial" w:hAnsi="Arial"/>
                              <w:b w:val="0"/>
                              <w:i w:val="0"/>
                              <w:smallCaps w:val="0"/>
                              <w:strike w:val="0"/>
                              <w:color w:val="141414"/>
                              <w:sz w:val="13"/>
                              <w:vertAlign w:val="baseline"/>
                            </w:rPr>
                            <w:t xml:space="preserve">  generaligroup</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141414"/>
                              <w:sz w:val="13"/>
                              <w:vertAlign w:val="baseline"/>
                            </w:rPr>
                          </w:r>
                          <w:r w:rsidDel="00000000" w:rsidR="00000000" w:rsidRPr="00000000">
                            <w:rPr>
                              <w:rFonts w:ascii="Arial" w:cs="Arial" w:eastAsia="Arial" w:hAnsi="Arial"/>
                              <w:b w:val="0"/>
                              <w:i w:val="0"/>
                              <w:smallCaps w:val="0"/>
                              <w:strike w:val="0"/>
                              <w:color w:val="141414"/>
                              <w:sz w:val="13"/>
                              <w:vertAlign w:val="baseline"/>
                            </w:rPr>
                            <w:t xml:space="preserve">  GruppoGenerali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141414"/>
                              <w:sz w:val="13"/>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3419475</wp:posOffset>
              </wp:positionH>
              <wp:positionV relativeFrom="paragraph">
                <wp:posOffset>9705975</wp:posOffset>
              </wp:positionV>
              <wp:extent cx="987425" cy="579755"/>
              <wp:effectExtent b="0" l="0" r="0" t="0"/>
              <wp:wrapSquare wrapText="bothSides" distB="0" distT="0" distL="114300" distR="114300"/>
              <wp:docPr id="1776715437"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987425" cy="57975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819"/>
        <w:tab w:val="right" w:leader="none" w:pos="9638"/>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819"/>
        <w:tab w:val="right" w:leader="none" w:pos="9638"/>
      </w:tabs>
      <w:ind w:right="360"/>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ind w:right="360"/>
      <w:rPr>
        <w:color w:val="c21b17"/>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9535</wp:posOffset>
          </wp:positionH>
          <wp:positionV relativeFrom="paragraph">
            <wp:posOffset>16510</wp:posOffset>
          </wp:positionV>
          <wp:extent cx="858520" cy="719455"/>
          <wp:effectExtent b="0" l="0" r="0" t="0"/>
          <wp:wrapNone/>
          <wp:docPr id="1776715442" name="image10.jpg"/>
          <a:graphic>
            <a:graphicData uri="http://schemas.openxmlformats.org/drawingml/2006/picture">
              <pic:pic>
                <pic:nvPicPr>
                  <pic:cNvPr id="0" name="image10.jpg"/>
                  <pic:cNvPicPr preferRelativeResize="0"/>
                </pic:nvPicPr>
                <pic:blipFill>
                  <a:blip r:embed="rId1"/>
                  <a:srcRect b="0" l="0" r="0" t="0"/>
                  <a:stretch>
                    <a:fillRect/>
                  </a:stretch>
                </pic:blipFill>
                <pic:spPr>
                  <a:xfrm>
                    <a:off x="0" y="0"/>
                    <a:ext cx="858520" cy="719455"/>
                  </a:xfrm>
                  <a:prstGeom prst="rect"/>
                  <a:ln/>
                </pic:spPr>
              </pic:pic>
            </a:graphicData>
          </a:graphic>
        </wp:anchor>
      </w:drawing>
    </w:r>
  </w:p>
  <w:p w:rsidR="00000000" w:rsidDel="00000000" w:rsidP="00000000" w:rsidRDefault="00000000" w:rsidRPr="00000000" w14:paraId="0000001B">
    <w:pPr>
      <w:ind w:right="360"/>
      <w:rPr>
        <w:color w:val="c21b17"/>
      </w:rPr>
    </w:pPr>
    <w:r w:rsidDel="00000000" w:rsidR="00000000" w:rsidRPr="00000000">
      <w:rPr>
        <w:rtl w:val="0"/>
      </w:rPr>
    </w:r>
  </w:p>
  <w:p w:rsidR="00000000" w:rsidDel="00000000" w:rsidP="00000000" w:rsidRDefault="00000000" w:rsidRPr="00000000" w14:paraId="0000001C">
    <w:pPr>
      <w:ind w:right="360"/>
      <w:rPr>
        <w:color w:val="c21b17"/>
      </w:rPr>
    </w:pPr>
    <w:r w:rsidDel="00000000" w:rsidR="00000000" w:rsidRPr="00000000">
      <w:rPr>
        <w:rtl w:val="0"/>
      </w:rPr>
    </w:r>
  </w:p>
  <w:p w:rsidR="00000000" w:rsidDel="00000000" w:rsidP="00000000" w:rsidRDefault="00000000" w:rsidRPr="00000000" w14:paraId="0000001D">
    <w:pPr>
      <w:ind w:right="360"/>
      <w:rPr>
        <w:color w:val="c21b17"/>
      </w:rPr>
    </w:pPr>
    <w:r w:rsidDel="00000000" w:rsidR="00000000" w:rsidRPr="00000000">
      <w:rPr>
        <w:rtl w:val="0"/>
      </w:rPr>
    </w:r>
  </w:p>
  <w:p w:rsidR="00000000" w:rsidDel="00000000" w:rsidP="00000000" w:rsidRDefault="00000000" w:rsidRPr="00000000" w14:paraId="0000001E">
    <w:pPr>
      <w:ind w:right="360"/>
      <w:rPr>
        <w:color w:val="c21b17"/>
      </w:rPr>
    </w:pPr>
    <w:r w:rsidDel="00000000" w:rsidR="00000000" w:rsidRPr="00000000">
      <w:rPr>
        <w:rtl w:val="0"/>
      </w:rPr>
    </w:r>
  </w:p>
  <w:p w:rsidR="00000000" w:rsidDel="00000000" w:rsidP="00000000" w:rsidRDefault="00000000" w:rsidRPr="00000000" w14:paraId="0000001F">
    <w:pPr>
      <w:ind w:right="360"/>
      <w:rPr>
        <w:color w:val="c21b17"/>
      </w:rPr>
    </w:pPr>
    <w:r w:rsidDel="00000000" w:rsidR="00000000" w:rsidRPr="00000000">
      <w:rPr>
        <w:rtl w:val="0"/>
      </w:rPr>
    </w:r>
  </w:p>
  <w:p w:rsidR="00000000" w:rsidDel="00000000" w:rsidP="00000000" w:rsidRDefault="00000000" w:rsidRPr="00000000" w14:paraId="00000020">
    <w:pPr>
      <w:ind w:right="360"/>
      <w:rPr>
        <w:color w:val="c21b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-736597</wp:posOffset>
              </wp:positionH>
              <wp:positionV relativeFrom="paragraph">
                <wp:posOffset>10426700</wp:posOffset>
              </wp:positionV>
              <wp:extent cx="1920875" cy="339090"/>
              <wp:effectExtent b="0" l="0" r="0" t="0"/>
              <wp:wrapNone/>
              <wp:docPr id="1776715432" name=""/>
              <a:graphic>
                <a:graphicData uri="http://schemas.microsoft.com/office/word/2010/wordprocessingShape">
                  <wps:wsp>
                    <wps:cNvSpPr/>
                    <wps:cNvPr id="2" name="Shape 2"/>
                    <wps:spPr>
                      <a:xfrm>
                        <a:off x="4436363" y="3661255"/>
                        <a:ext cx="1819275" cy="237490"/>
                      </a:xfrm>
                      <a:prstGeom prst="rect">
                        <a:avLst/>
                      </a:prstGeom>
                      <a:solidFill>
                        <a:schemeClr val="accent1"/>
                      </a:solidFill>
                      <a:ln cap="flat" cmpd="sng" w="12700">
                        <a:solidFill>
                          <a:srgbClr val="8D131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-736597</wp:posOffset>
              </wp:positionH>
              <wp:positionV relativeFrom="paragraph">
                <wp:posOffset>10426700</wp:posOffset>
              </wp:positionV>
              <wp:extent cx="1920875" cy="339090"/>
              <wp:effectExtent b="0" l="0" r="0" t="0"/>
              <wp:wrapNone/>
              <wp:docPr id="1776715432"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920875" cy="339090"/>
                      </a:xfrm>
                      <a:prstGeom prst="rect"/>
                      <a:ln/>
                    </pic:spPr>
                  </pic:pic>
                </a:graphicData>
              </a:graphic>
            </wp:anchor>
          </w:drawing>
        </mc:Fallback>
      </mc:AlternateContent>
    </w:r>
  </w:p>
  <w:p w:rsidR="00000000" w:rsidDel="00000000" w:rsidP="00000000" w:rsidRDefault="00000000" w:rsidRPr="00000000" w14:paraId="00000021">
    <w:pPr>
      <w:ind w:right="360"/>
      <w:rPr>
        <w:color w:val="c21b17"/>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-720080</wp:posOffset>
          </wp:positionH>
          <wp:positionV relativeFrom="paragraph">
            <wp:posOffset>-286722</wp:posOffset>
          </wp:positionV>
          <wp:extent cx="3678555" cy="1549400"/>
          <wp:effectExtent b="0" l="0" r="0" t="0"/>
          <wp:wrapNone/>
          <wp:docPr id="1776715444" name="image13.jpg"/>
          <a:graphic>
            <a:graphicData uri="http://schemas.openxmlformats.org/drawingml/2006/picture">
              <pic:pic>
                <pic:nvPicPr>
                  <pic:cNvPr id="0" name="image13.jpg"/>
                  <pic:cNvPicPr preferRelativeResize="0"/>
                </pic:nvPicPr>
                <pic:blipFill>
                  <a:blip r:embed="rId1"/>
                  <a:srcRect b="0" l="0" r="0" t="0"/>
                  <a:stretch>
                    <a:fillRect/>
                  </a:stretch>
                </pic:blipFill>
                <pic:spPr>
                  <a:xfrm>
                    <a:off x="0" y="0"/>
                    <a:ext cx="3678555" cy="15494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28583</wp:posOffset>
          </wp:positionH>
          <wp:positionV relativeFrom="paragraph">
            <wp:posOffset>32039</wp:posOffset>
          </wp:positionV>
          <wp:extent cx="859790" cy="719455"/>
          <wp:effectExtent b="0" l="0" r="0" t="0"/>
          <wp:wrapNone/>
          <wp:docPr id="1776715443" name="image9.png"/>
          <a:graphic>
            <a:graphicData uri="http://schemas.openxmlformats.org/drawingml/2006/picture">
              <pic:pic>
                <pic:nvPicPr>
                  <pic:cNvPr id="0" name="image9.png"/>
                  <pic:cNvPicPr preferRelativeResize="0"/>
                </pic:nvPicPr>
                <pic:blipFill>
                  <a:blip r:embed="rId2"/>
                  <a:srcRect b="0" l="0" r="0" t="0"/>
                  <a:stretch>
                    <a:fillRect/>
                  </a:stretch>
                </pic:blipFill>
                <pic:spPr>
                  <a:xfrm>
                    <a:off x="0" y="0"/>
                    <a:ext cx="859790" cy="719455"/>
                  </a:xfrm>
                  <a:prstGeom prst="rect"/>
                  <a:ln/>
                </pic:spPr>
              </pic:pic>
            </a:graphicData>
          </a:graphic>
        </wp:anchor>
      </w:drawing>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s"/>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300" w:before="240" w:lineRule="auto"/>
      <w:jc w:val="left"/>
    </w:pPr>
    <w:rPr>
      <w:b w:val="1"/>
      <w:smallCaps w:val="1"/>
      <w:color w:val="c21b17"/>
      <w:sz w:val="30"/>
      <w:szCs w:val="30"/>
    </w:rPr>
  </w:style>
  <w:style w:type="paragraph" w:styleId="Heading2">
    <w:name w:val="heading 2"/>
    <w:basedOn w:val="Normal"/>
    <w:next w:val="Normal"/>
    <w:pPr>
      <w:keepNext w:val="1"/>
      <w:keepLines w:val="1"/>
      <w:spacing w:before="40" w:lineRule="auto"/>
    </w:pPr>
    <w:rPr>
      <w:color w:val="91141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spacing w:after="420" w:line="288" w:lineRule="auto"/>
      <w:jc w:val="left"/>
    </w:pPr>
    <w:rPr>
      <w:color w:val="c21b17"/>
      <w:sz w:val="42"/>
      <w:szCs w:val="4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character" w:styleId="TtuloCar" w:customStyle="1">
    <w:name w:val="Título Car"/>
    <w:aliases w:val="Titolo CS Car"/>
    <w:basedOn w:val="Fuentedeprrafopredeter"/>
    <w:uiPriority w:val="10"/>
    <w:rsid w:val="00123BC8"/>
    <w:rPr>
      <w:rFonts w:asciiTheme="majorHAnsi" w:cstheme="majorBidi" w:eastAsiaTheme="majorEastAsia" w:hAnsiTheme="majorHAnsi"/>
      <w:color w:val="c21b17" w:themeColor="accent1"/>
      <w:spacing w:val="-10"/>
      <w:kern w:val="28"/>
      <w:sz w:val="42"/>
      <w:szCs w:val="56"/>
    </w:rPr>
  </w:style>
  <w:style w:type="character" w:styleId="Nmerodepgina">
    <w:name w:val="page number"/>
    <w:basedOn w:val="Fuentedeprrafopredeter"/>
    <w:uiPriority w:val="99"/>
    <w:semiHidden w:val="1"/>
    <w:unhideWhenUsed w:val="1"/>
    <w:rsid w:val="001A4B23"/>
  </w:style>
  <w:style w:type="paragraph" w:styleId="DataPressreleasered" w:customStyle="1">
    <w:name w:val="Data_Pressrelease_red"/>
    <w:qFormat w:val="1"/>
    <w:rsid w:val="001A4B23"/>
    <w:pPr>
      <w:spacing w:line="192" w:lineRule="exact"/>
    </w:pPr>
    <w:rPr>
      <w:rFonts w:cs="Times New Roman" w:eastAsia="Times New Roman"/>
      <w:color w:val="bd2027"/>
      <w:sz w:val="18"/>
      <w:lang w:bidi="en-GB" w:eastAsia="en-GB" w:val="en-GB"/>
    </w:rPr>
  </w:style>
  <w:style w:type="character" w:styleId="grassetto" w:customStyle="1">
    <w:name w:val="grassetto"/>
    <w:basedOn w:val="Fuentedeprrafopredeter"/>
    <w:uiPriority w:val="1"/>
    <w:qFormat w:val="1"/>
    <w:rsid w:val="001A4B23"/>
    <w:rPr>
      <w:b w:val="1"/>
    </w:rPr>
  </w:style>
  <w:style w:type="paragraph" w:styleId="IndirizzoGenerali" w:customStyle="1">
    <w:name w:val="Indirizzo_Generali"/>
    <w:qFormat w:val="1"/>
    <w:rsid w:val="001A4B23"/>
    <w:pPr>
      <w:spacing w:line="160" w:lineRule="exact"/>
    </w:pPr>
    <w:rPr>
      <w:rFonts w:cs="Times New Roman" w:eastAsia="Times New Roman"/>
      <w:color w:val="141414" w:themeColor="text1"/>
      <w:sz w:val="12"/>
      <w:szCs w:val="12"/>
      <w:lang w:bidi="en-GB" w:eastAsia="en-GB" w:val="en-GB"/>
    </w:rPr>
  </w:style>
  <w:style w:type="character" w:styleId="Hipervnculo">
    <w:name w:val="Hyperlink"/>
    <w:basedOn w:val="Fuentedeprrafopredeter"/>
    <w:uiPriority w:val="99"/>
    <w:unhideWhenUsed w:val="1"/>
    <w:rsid w:val="00BD49CB"/>
    <w:rPr>
      <w:color w:val="8e1230" w:themeColor="accent3"/>
      <w:u w:val="single"/>
    </w:rPr>
  </w:style>
  <w:style w:type="paragraph" w:styleId="Gaddress" w:customStyle="1">
    <w:name w:val="G_address"/>
    <w:autoRedefine w:val="1"/>
    <w:qFormat w:val="1"/>
    <w:rsid w:val="009136FF"/>
    <w:pPr>
      <w:spacing w:line="160" w:lineRule="exact"/>
    </w:pPr>
    <w:rPr>
      <w:rFonts w:cs="Times New Roman" w:eastAsiaTheme="majorEastAsia"/>
      <w:b w:val="1"/>
      <w:bCs w:val="1"/>
      <w:color w:val="c21b17" w:themeColor="accent1"/>
      <w:sz w:val="12"/>
      <w:szCs w:val="12"/>
      <w:lang w:eastAsia="it-IT" w:val="en-GB"/>
    </w:rPr>
  </w:style>
  <w:style w:type="character" w:styleId="Hipervnculovisitado">
    <w:name w:val="FollowedHyperlink"/>
    <w:basedOn w:val="Fuentedeprrafopredeter"/>
    <w:uiPriority w:val="99"/>
    <w:semiHidden w:val="1"/>
    <w:unhideWhenUsed w:val="1"/>
    <w:rsid w:val="009136FF"/>
    <w:rPr>
      <w:color w:val="8e1230" w:themeColor="followedHyperlink"/>
      <w:u w:val="single"/>
    </w:rPr>
  </w:style>
  <w:style w:type="paragraph" w:styleId="Textonotapie">
    <w:name w:val="footnote text"/>
    <w:basedOn w:val="Normal"/>
    <w:link w:val="TextonotapieCar"/>
    <w:uiPriority w:val="99"/>
    <w:semiHidden w:val="1"/>
    <w:rsid w:val="00525C3D"/>
    <w:pPr>
      <w:widowControl w:val="0"/>
      <w:spacing w:after="220" w:before="220" w:line="220" w:lineRule="exact"/>
      <w:contextualSpacing w:val="1"/>
    </w:pPr>
    <w:rPr>
      <w:rFonts w:cs="Times New Roman" w:eastAsia="Times New Roman"/>
      <w:color w:val="141414" w:themeColor="text1"/>
      <w:sz w:val="14"/>
      <w:lang w:bidi="en-GB" w:eastAsia="en-GB" w:val="en-GB"/>
    </w:rPr>
  </w:style>
  <w:style w:type="character" w:styleId="TextonotapieCar" w:customStyle="1">
    <w:name w:val="Texto nota pie Car"/>
    <w:basedOn w:val="Fuentedeprrafopredeter"/>
    <w:link w:val="Textonotapie"/>
    <w:uiPriority w:val="99"/>
    <w:semiHidden w:val="1"/>
    <w:rsid w:val="00525C3D"/>
    <w:rPr>
      <w:rFonts w:ascii="Arial" w:cs="Times New Roman" w:eastAsia="Times New Roman" w:hAnsi="Arial"/>
      <w:color w:val="141414" w:themeColor="text1"/>
      <w:sz w:val="14"/>
      <w:lang w:bidi="en-GB" w:eastAsia="en-GB" w:val="en-GB"/>
    </w:rPr>
  </w:style>
  <w:style w:type="character" w:styleId="Refdenotaalpie">
    <w:name w:val="footnote reference"/>
    <w:uiPriority w:val="99"/>
    <w:semiHidden w:val="1"/>
    <w:rsid w:val="00EA1F4D"/>
    <w:rPr>
      <w:rFonts w:ascii="Arial" w:hAnsi="Arial"/>
      <w:sz w:val="14"/>
      <w:bdr w:color="auto" w:space="0" w:sz="0" w:val="none"/>
      <w:shd w:color="auto" w:fill="auto" w:val="clear"/>
      <w:vertAlign w:val="superscript"/>
    </w:rPr>
  </w:style>
  <w:style w:type="character" w:styleId="Ttulo1Car" w:customStyle="1">
    <w:name w:val="Título 1 Car"/>
    <w:aliases w:val="Titolo paragrafo Car"/>
    <w:basedOn w:val="Fuentedeprrafopredeter"/>
    <w:uiPriority w:val="9"/>
    <w:rsid w:val="00123BC8"/>
    <w:rPr>
      <w:rFonts w:cs="Times New Roman (Titoli CS)" w:asciiTheme="majorHAnsi" w:eastAsiaTheme="majorEastAsia" w:hAnsiTheme="majorHAnsi"/>
      <w:b w:val="1"/>
      <w:caps w:val="1"/>
      <w:color w:val="c21b17" w:themeColor="accent1"/>
      <w:sz w:val="30"/>
      <w:szCs w:val="32"/>
    </w:rPr>
  </w:style>
  <w:style w:type="paragraph" w:styleId="Noteapipagina" w:customStyle="1">
    <w:name w:val="Note a piè pagina"/>
    <w:basedOn w:val="Textonotapie"/>
    <w:qFormat w:val="1"/>
    <w:rsid w:val="003C2749"/>
    <w:pPr>
      <w:spacing w:after="0" w:before="0" w:line="276" w:lineRule="auto"/>
    </w:pPr>
    <w:rPr>
      <w:sz w:val="13"/>
    </w:rPr>
  </w:style>
  <w:style w:type="paragraph" w:styleId="Occhiello" w:customStyle="1">
    <w:name w:val="Occhiello"/>
    <w:basedOn w:val="Normal"/>
    <w:qFormat w:val="1"/>
    <w:rsid w:val="00B14C06"/>
    <w:pPr>
      <w:spacing w:after="160"/>
    </w:pPr>
    <w:rPr>
      <w:noProof w:val="1"/>
      <w:snapToGrid w:val="0"/>
      <w:color w:val="141414" w:themeColor="text1"/>
      <w:sz w:val="18"/>
      <w:szCs w:val="16"/>
      <w:lang w:val="en-US"/>
    </w:rPr>
  </w:style>
  <w:style w:type="paragraph" w:styleId="Contatti" w:customStyle="1">
    <w:name w:val="Contatti"/>
    <w:qFormat w:val="1"/>
    <w:rsid w:val="00B91FAC"/>
    <w:rPr>
      <w:color w:val="141414" w:themeColor="text1"/>
      <w:sz w:val="13"/>
      <w:szCs w:val="13"/>
      <w:lang w:val="en-US"/>
    </w:rPr>
  </w:style>
  <w:style w:type="character" w:styleId="Ttulo2Car" w:customStyle="1">
    <w:name w:val="Título 2 Car"/>
    <w:basedOn w:val="Fuentedeprrafopredeter"/>
    <w:uiPriority w:val="9"/>
    <w:semiHidden w:val="1"/>
    <w:rsid w:val="000A31FC"/>
    <w:rPr>
      <w:rFonts w:asciiTheme="majorHAnsi" w:cstheme="majorBidi" w:eastAsiaTheme="majorEastAsia" w:hAnsiTheme="majorHAnsi"/>
      <w:color w:val="911311" w:themeColor="accent1" w:themeShade="0000BF"/>
      <w:sz w:val="26"/>
      <w:szCs w:val="26"/>
    </w:rPr>
  </w:style>
  <w:style w:type="paragraph" w:styleId="Elencopuntatointroparagrafo" w:customStyle="1">
    <w:name w:val="Elenco puntato intro paragrafo"/>
    <w:basedOn w:val="Normal"/>
    <w:qFormat w:val="1"/>
    <w:rsid w:val="00123BC8"/>
    <w:pPr>
      <w:numPr>
        <w:numId w:val="2"/>
      </w:numPr>
      <w:contextualSpacing w:val="1"/>
    </w:pPr>
    <w:rPr>
      <w:color w:val="646464" w:themeColor="background2" w:themeShade="000080"/>
    </w:rPr>
  </w:style>
  <w:style w:type="paragraph" w:styleId="Default" w:customStyle="1">
    <w:name w:val="Default"/>
    <w:rsid w:val="005520A7"/>
    <w:pPr>
      <w:autoSpaceDE w:val="0"/>
      <w:autoSpaceDN w:val="0"/>
      <w:adjustRightInd w:val="0"/>
    </w:pPr>
    <w:rPr>
      <w:rFonts w:eastAsia="Times New Roman"/>
      <w:color w:val="000000"/>
      <w:lang w:bidi="en-GB" w:eastAsia="en-GB" w:val="en-GB"/>
    </w:rPr>
  </w:style>
  <w:style w:type="paragraph" w:styleId="Boxinevidenza" w:customStyle="1">
    <w:name w:val="Box in evidenza"/>
    <w:basedOn w:val="Normal"/>
    <w:qFormat w:val="1"/>
    <w:rsid w:val="003C2749"/>
    <w:pPr>
      <w:pBdr>
        <w:top w:color="898989" w:space="5" w:sz="8" w:themeColor="text1" w:themeTint="000080" w:val="single"/>
        <w:left w:color="898989" w:space="5" w:sz="8" w:themeColor="text1" w:themeTint="000080" w:val="single"/>
        <w:bottom w:color="898989" w:space="5" w:sz="8" w:themeColor="text1" w:themeTint="000080" w:val="single"/>
        <w:right w:color="898989" w:space="5" w:sz="8" w:themeColor="text1" w:themeTint="000080" w:val="single"/>
      </w:pBdr>
    </w:pPr>
    <w:rPr>
      <w:color w:val="4e4e4e" w:themeColor="text1" w:themeTint="0000BF"/>
    </w:rPr>
  </w:style>
  <w:style w:type="paragraph" w:styleId="Encabezado">
    <w:name w:val="header"/>
    <w:basedOn w:val="Normal"/>
    <w:link w:val="EncabezadoCar"/>
    <w:uiPriority w:val="99"/>
    <w:unhideWhenUsed w:val="1"/>
    <w:rsid w:val="00676B30"/>
    <w:pPr>
      <w:tabs>
        <w:tab w:val="center" w:pos="4819"/>
        <w:tab w:val="right" w:pos="9638"/>
      </w:tabs>
    </w:pPr>
  </w:style>
  <w:style w:type="character" w:styleId="EncabezadoCar" w:customStyle="1">
    <w:name w:val="Encabezado Car"/>
    <w:basedOn w:val="Fuentedeprrafopredeter"/>
    <w:link w:val="Encabezado"/>
    <w:uiPriority w:val="99"/>
    <w:rsid w:val="00676B30"/>
    <w:rPr>
      <w:sz w:val="20"/>
    </w:rPr>
  </w:style>
  <w:style w:type="paragraph" w:styleId="Citazione1" w:customStyle="1">
    <w:name w:val="Citazione1"/>
    <w:basedOn w:val="Normal"/>
    <w:qFormat w:val="1"/>
    <w:rsid w:val="00820E7A"/>
    <w:pPr>
      <w:pBdr>
        <w:top w:color="e9e9e9" w:space="4" w:sz="2" w:themeColor="background2" w:themeTint="000066" w:val="single"/>
        <w:left w:color="e9e9e9" w:space="4" w:sz="2" w:themeColor="background2" w:themeTint="000066" w:val="single"/>
        <w:bottom w:color="e9e9e9" w:space="4" w:sz="2" w:themeColor="background2" w:themeTint="000066" w:val="single"/>
        <w:right w:color="e9e9e9" w:space="4" w:sz="2" w:themeColor="background2" w:themeTint="000066" w:val="single"/>
      </w:pBdr>
      <w:shd w:color="auto" w:fill="e9e9e9" w:themeFill="background2" w:themeFillTint="000066" w:val="clear"/>
      <w:spacing w:line="288" w:lineRule="auto"/>
    </w:pPr>
    <w:rPr>
      <w:bCs w:val="1"/>
      <w:sz w:val="21"/>
      <w:lang w:val="en-US"/>
    </w:rPr>
  </w:style>
  <w:style w:type="paragraph" w:styleId="Prrafodelista">
    <w:name w:val="List Paragraph"/>
    <w:basedOn w:val="Normal"/>
    <w:uiPriority w:val="34"/>
    <w:qFormat w:val="1"/>
    <w:rsid w:val="00540517"/>
    <w:pPr>
      <w:ind w:left="720"/>
      <w:contextualSpacing w:val="1"/>
    </w:pPr>
  </w:style>
  <w:style w:type="paragraph" w:styleId="Intropuntoelenco" w:customStyle="1">
    <w:name w:val="Intro punto elenco"/>
    <w:qFormat w:val="1"/>
    <w:rsid w:val="00123BC8"/>
    <w:pPr>
      <w:tabs>
        <w:tab w:val="num" w:pos="720"/>
      </w:tabs>
      <w:spacing w:after="200" w:line="264" w:lineRule="auto"/>
      <w:ind w:left="357" w:hanging="357"/>
    </w:pPr>
    <w:rPr>
      <w:rFonts w:cs="Times New Roman (Corpo CS)"/>
      <w:color w:val="646464" w:themeColor="background2" w:themeShade="000080"/>
      <w:sz w:val="25"/>
      <w:lang w:val="en-US"/>
    </w:rPr>
  </w:style>
  <w:style w:type="table" w:styleId="Tablaconcuadrcula1clara-nfasis3">
    <w:name w:val="Grid Table 1 Light Accent 3"/>
    <w:basedOn w:val="Tablanormal"/>
    <w:uiPriority w:val="46"/>
    <w:rsid w:val="00FC3912"/>
    <w:tblPr>
      <w:tblStyleRowBandSize w:val="1"/>
      <w:tblStyleColBandSize w:val="1"/>
      <w:tblBorders>
        <w:top w:color="ef829c" w:space="0" w:sz="4" w:themeColor="accent3" w:themeTint="000066" w:val="single"/>
        <w:left w:color="ef829c" w:space="0" w:sz="4" w:themeColor="accent3" w:themeTint="000066" w:val="single"/>
        <w:bottom w:color="ef829c" w:space="0" w:sz="4" w:themeColor="accent3" w:themeTint="000066" w:val="single"/>
        <w:right w:color="ef829c" w:space="0" w:sz="4" w:themeColor="accent3" w:themeTint="000066" w:val="single"/>
        <w:insideH w:color="ef829c" w:space="0" w:sz="4" w:themeColor="accent3" w:themeTint="000066" w:val="single"/>
        <w:insideV w:color="ef829c" w:space="0" w:sz="4" w:themeColor="accent3" w:themeTint="000066" w:val="single"/>
      </w:tblBorders>
    </w:tblPr>
    <w:tblStylePr w:type="firstRow">
      <w:rPr>
        <w:b w:val="1"/>
        <w:bCs w:val="1"/>
      </w:rPr>
      <w:tblPr/>
      <w:tcPr>
        <w:tcBorders>
          <w:bottom w:color="e7446b" w:space="0" w:sz="12" w:themeColor="accent3" w:themeTint="000099" w:val="single"/>
        </w:tcBorders>
      </w:tcPr>
    </w:tblStylePr>
    <w:tblStylePr w:type="lastRow">
      <w:rPr>
        <w:b w:val="1"/>
        <w:bCs w:val="1"/>
      </w:rPr>
      <w:tblPr/>
      <w:tcPr>
        <w:tcBorders>
          <w:top w:color="e7446b" w:space="0" w:sz="2" w:themeColor="accent3" w:themeTint="000099" w:val="double"/>
        </w:tcBorders>
      </w:tcPr>
    </w:tblStylePr>
    <w:tblStylePr w:type="firstCol">
      <w:rPr>
        <w:b w:val="1"/>
        <w:bCs w:val="1"/>
      </w:rPr>
    </w:tblStylePr>
    <w:tblStylePr w:type="lastCol">
      <w:rPr>
        <w:b w:val="1"/>
        <w:bCs w:val="1"/>
      </w:rPr>
    </w:tblStylePr>
  </w:style>
  <w:style w:type="table" w:styleId="GeneraliCS" w:customStyle="1">
    <w:name w:val="Generali CS"/>
    <w:basedOn w:val="Tablanormal"/>
    <w:uiPriority w:val="99"/>
    <w:rsid w:val="004C373A"/>
    <w:tblPr>
      <w:tblStyleRowBandSize w:val="1"/>
      <w:tblStyleColBandSize w:val="1"/>
      <w:tblBorders>
        <w:top w:color="959595" w:space="0" w:sz="4" w:themeColor="background2" w:themeShade="0000BF" w:val="single"/>
        <w:left w:color="959595" w:space="0" w:sz="4" w:themeColor="background2" w:themeShade="0000BF" w:val="single"/>
        <w:bottom w:color="959595" w:space="0" w:sz="4" w:themeColor="background2" w:themeShade="0000BF" w:val="single"/>
        <w:right w:color="959595" w:space="0" w:sz="4" w:themeColor="background2" w:themeShade="0000BF" w:val="single"/>
        <w:insideH w:color="959595" w:space="0" w:sz="4" w:themeColor="background2" w:themeShade="0000BF" w:val="dotted"/>
        <w:insideV w:color="959595" w:space="0" w:sz="4" w:themeColor="background2" w:themeShade="0000BF" w:val="dotted"/>
      </w:tblBorders>
    </w:tblPr>
    <w:tblStylePr w:type="firstRow">
      <w:pPr>
        <w:jc w:val="left"/>
      </w:pPr>
      <w:rPr>
        <w:rFonts w:asciiTheme="minorHAnsi" w:hAnsiTheme="minorHAnsi"/>
        <w:b w:val="1"/>
        <w:color w:val="c21b17" w:themeColor="accent1"/>
        <w:sz w:val="28"/>
      </w:rPr>
      <w:tblPr/>
      <w:tcPr>
        <w:shd w:color="auto" w:fill="fce9e3" w:themeFill="accent5" w:themeFillTint="000033" w:val="clear"/>
        <w:vAlign w:val="center"/>
      </w:tcPr>
    </w:tblStylePr>
    <w:tblStylePr w:type="lastRow">
      <w:rPr>
        <w:rFonts w:asciiTheme="minorHAnsi" w:hAnsiTheme="minorHAnsi"/>
        <w:color w:val="141414" w:themeColor="text1"/>
        <w:sz w:val="13"/>
      </w:rPr>
      <w:tblPr/>
      <w:tcPr>
        <w:tcBorders>
          <w:top w:color="959595" w:space="0" w:sz="4" w:themeColor="background2" w:themeShade="0000BF" w:val="single"/>
        </w:tcBorders>
      </w:tcPr>
    </w:tblStylePr>
    <w:tblStylePr w:type="firstCol">
      <w:tblPr/>
      <w:tcPr>
        <w:tcBorders>
          <w:left w:color="959595" w:space="0" w:sz="4" w:themeColor="background2" w:themeShade="0000BF" w:val="single"/>
        </w:tcBorders>
      </w:tcPr>
    </w:tblStylePr>
    <w:tblStylePr w:type="band1Vert">
      <w:rPr>
        <w:rFonts w:asciiTheme="minorHAnsi" w:hAnsiTheme="minorHAnsi"/>
        <w:sz w:val="20"/>
      </w:rPr>
      <w:tblPr/>
      <w:tcPr>
        <w:tcBorders>
          <w:insideV w:color="959595" w:space="0" w:sz="4" w:themeColor="background2" w:themeShade="0000BF" w:val="dotted"/>
        </w:tcBorders>
      </w:tcPr>
    </w:tblStylePr>
    <w:tblStylePr w:type="band2Vert">
      <w:rPr>
        <w:rFonts w:asciiTheme="minorHAnsi" w:hAnsiTheme="minorHAnsi"/>
        <w:sz w:val="20"/>
      </w:rPr>
      <w:tblPr/>
      <w:tcPr>
        <w:tcBorders>
          <w:insideV w:color="959595" w:space="0" w:sz="4" w:themeColor="background2" w:themeShade="0000BF" w:val="dotted"/>
        </w:tcBorders>
      </w:tcPr>
    </w:tblStylePr>
    <w:tblStylePr w:type="band1Horz">
      <w:pPr>
        <w:jc w:val="left"/>
      </w:pPr>
      <w:rPr>
        <w:rFonts w:asciiTheme="minorHAnsi" w:hAnsiTheme="minorHAnsi"/>
        <w:color w:val="141414" w:themeColor="text1"/>
        <w:sz w:val="20"/>
      </w:rPr>
      <w:tblPr/>
      <w:tcPr>
        <w:tcBorders>
          <w:insideH w:color="959595" w:space="0" w:sz="4" w:themeColor="background2" w:themeShade="0000BF" w:val="single"/>
        </w:tcBorders>
      </w:tcPr>
    </w:tblStylePr>
    <w:tblStylePr w:type="band2Horz">
      <w:rPr>
        <w:rFonts w:asciiTheme="minorHAnsi" w:hAnsiTheme="minorHAnsi"/>
        <w:sz w:val="20"/>
      </w:rPr>
      <w:tblPr/>
      <w:tcPr>
        <w:tcBorders>
          <w:insideH w:space="0" w:sz="0" w:val="nil"/>
        </w:tcBorders>
      </w:tcPr>
    </w:tblStylePr>
  </w:style>
  <w:style w:type="paragraph" w:styleId="Chiusura" w:customStyle="1">
    <w:name w:val="Chiusura"/>
    <w:basedOn w:val="Normal"/>
    <w:qFormat w:val="1"/>
    <w:rsid w:val="00AA5E94"/>
    <w:rPr>
      <w:b w:val="1"/>
      <w:bCs w:val="1"/>
      <w:color w:val="141414" w:themeColor="text1"/>
      <w:sz w:val="16"/>
      <w:szCs w:val="16"/>
      <w:lang w:val="en-US"/>
    </w:rPr>
  </w:style>
  <w:style w:type="table" w:styleId="GeneraliCS1" w:customStyle="1">
    <w:name w:val="Generali CS1"/>
    <w:basedOn w:val="Tablanormal"/>
    <w:uiPriority w:val="99"/>
    <w:rsid w:val="00CE3CEB"/>
    <w:tblPr>
      <w:tblStyleRowBandSize w:val="1"/>
      <w:tblStyleColBandSize w:val="1"/>
      <w:tblBorders>
        <w:top w:color="959595" w:space="0" w:sz="4" w:themeColor="background2" w:themeShade="0000BF" w:val="single"/>
        <w:left w:color="959595" w:space="0" w:sz="4" w:themeColor="background2" w:themeShade="0000BF" w:val="single"/>
        <w:bottom w:color="959595" w:space="0" w:sz="4" w:themeColor="background2" w:themeShade="0000BF" w:val="single"/>
        <w:right w:color="959595" w:space="0" w:sz="4" w:themeColor="background2" w:themeShade="0000BF" w:val="single"/>
        <w:insideH w:color="959595" w:space="0" w:sz="4" w:themeColor="background2" w:themeShade="0000BF" w:val="dotted"/>
        <w:insideV w:color="959595" w:space="0" w:sz="4" w:themeColor="background2" w:themeShade="0000BF" w:val="dotted"/>
      </w:tblBorders>
    </w:tblPr>
    <w:tblStylePr w:type="firstRow">
      <w:pPr>
        <w:jc w:val="left"/>
      </w:pPr>
      <w:rPr>
        <w:rFonts w:asciiTheme="minorHAnsi" w:hAnsiTheme="minorHAnsi"/>
        <w:b w:val="1"/>
        <w:color w:val="c21b17" w:themeColor="accent1"/>
        <w:sz w:val="28"/>
      </w:rPr>
      <w:tblPr/>
      <w:tcPr>
        <w:shd w:color="auto" w:fill="fce9e3" w:themeFill="accent5" w:themeFillTint="000033" w:val="clear"/>
        <w:vAlign w:val="center"/>
      </w:tcPr>
    </w:tblStylePr>
    <w:tblStylePr w:type="lastRow">
      <w:rPr>
        <w:rFonts w:asciiTheme="minorHAnsi" w:hAnsiTheme="minorHAnsi"/>
        <w:color w:val="141414" w:themeColor="text1"/>
        <w:sz w:val="13"/>
      </w:rPr>
      <w:tblPr/>
      <w:tcPr>
        <w:tcBorders>
          <w:top w:color="959595" w:space="0" w:sz="4" w:themeColor="background2" w:themeShade="0000BF" w:val="single"/>
        </w:tcBorders>
      </w:tcPr>
    </w:tblStylePr>
    <w:tblStylePr w:type="firstCol">
      <w:tblPr/>
      <w:tcPr>
        <w:tcBorders>
          <w:left w:color="959595" w:space="0" w:sz="4" w:themeColor="background2" w:themeShade="0000BF" w:val="single"/>
        </w:tcBorders>
      </w:tcPr>
    </w:tblStylePr>
    <w:tblStylePr w:type="band1Vert">
      <w:rPr>
        <w:rFonts w:asciiTheme="minorHAnsi" w:hAnsiTheme="minorHAnsi"/>
        <w:sz w:val="20"/>
      </w:rPr>
      <w:tblPr/>
      <w:tcPr>
        <w:tcBorders>
          <w:insideV w:color="959595" w:space="0" w:sz="4" w:themeColor="background2" w:themeShade="0000BF" w:val="dotted"/>
        </w:tcBorders>
      </w:tcPr>
    </w:tblStylePr>
    <w:tblStylePr w:type="band2Vert">
      <w:rPr>
        <w:rFonts w:asciiTheme="minorHAnsi" w:hAnsiTheme="minorHAnsi"/>
        <w:sz w:val="20"/>
      </w:rPr>
      <w:tblPr/>
      <w:tcPr>
        <w:tcBorders>
          <w:insideV w:color="959595" w:space="0" w:sz="4" w:themeColor="background2" w:themeShade="0000BF" w:val="dotted"/>
        </w:tcBorders>
      </w:tcPr>
    </w:tblStylePr>
    <w:tblStylePr w:type="band1Horz">
      <w:pPr>
        <w:jc w:val="left"/>
      </w:pPr>
      <w:rPr>
        <w:rFonts w:asciiTheme="minorHAnsi" w:hAnsiTheme="minorHAnsi"/>
        <w:color w:val="141414" w:themeColor="text1"/>
        <w:sz w:val="20"/>
      </w:rPr>
      <w:tblPr/>
      <w:tcPr>
        <w:tcBorders>
          <w:insideH w:color="959595" w:space="0" w:sz="4" w:themeColor="background2" w:themeShade="0000BF" w:val="single"/>
        </w:tcBorders>
      </w:tcPr>
    </w:tblStylePr>
    <w:tblStylePr w:type="band2Horz">
      <w:rPr>
        <w:rFonts w:asciiTheme="minorHAnsi" w:hAnsiTheme="minorHAnsi"/>
        <w:sz w:val="20"/>
      </w:rPr>
      <w:tblPr/>
      <w:tcPr>
        <w:tcBorders>
          <w:insideH w:space="0" w:sz="0" w:val="nil"/>
        </w:tcBorders>
      </w:tcPr>
    </w:tblStylePr>
  </w:style>
  <w:style w:type="table" w:styleId="GeneraliCS2" w:customStyle="1">
    <w:name w:val="Generali CS2"/>
    <w:basedOn w:val="Tablanormal"/>
    <w:uiPriority w:val="99"/>
    <w:rsid w:val="002905B8"/>
    <w:tblPr>
      <w:tblStyleRowBandSize w:val="1"/>
      <w:tblStyleColBandSize w:val="1"/>
      <w:tblBorders>
        <w:top w:color="959595" w:space="0" w:sz="4" w:themeColor="background2" w:themeShade="0000BF" w:val="single"/>
        <w:left w:color="959595" w:space="0" w:sz="4" w:themeColor="background2" w:themeShade="0000BF" w:val="single"/>
        <w:bottom w:color="959595" w:space="0" w:sz="4" w:themeColor="background2" w:themeShade="0000BF" w:val="single"/>
        <w:right w:color="959595" w:space="0" w:sz="4" w:themeColor="background2" w:themeShade="0000BF" w:val="single"/>
        <w:insideH w:color="959595" w:space="0" w:sz="4" w:themeColor="background2" w:themeShade="0000BF" w:val="dotted"/>
        <w:insideV w:color="959595" w:space="0" w:sz="4" w:themeColor="background2" w:themeShade="0000BF" w:val="dotted"/>
      </w:tblBorders>
    </w:tblPr>
    <w:tblStylePr w:type="firstRow">
      <w:pPr>
        <w:jc w:val="left"/>
      </w:pPr>
      <w:rPr>
        <w:rFonts w:asciiTheme="minorHAnsi" w:hAnsiTheme="minorHAnsi"/>
        <w:b w:val="1"/>
        <w:color w:val="c21b17" w:themeColor="accent1"/>
        <w:sz w:val="28"/>
      </w:rPr>
      <w:tblPr/>
      <w:tcPr>
        <w:shd w:color="auto" w:fill="fce9e3" w:themeFill="accent5" w:themeFillTint="000033" w:val="clear"/>
        <w:vAlign w:val="center"/>
      </w:tcPr>
    </w:tblStylePr>
    <w:tblStylePr w:type="lastRow">
      <w:rPr>
        <w:rFonts w:asciiTheme="minorHAnsi" w:hAnsiTheme="minorHAnsi"/>
        <w:color w:val="141414" w:themeColor="text1"/>
        <w:sz w:val="13"/>
      </w:rPr>
      <w:tblPr/>
      <w:tcPr>
        <w:tcBorders>
          <w:top w:color="959595" w:space="0" w:sz="4" w:themeColor="background2" w:themeShade="0000BF" w:val="single"/>
        </w:tcBorders>
      </w:tcPr>
    </w:tblStylePr>
    <w:tblStylePr w:type="firstCol">
      <w:tblPr/>
      <w:tcPr>
        <w:tcBorders>
          <w:left w:color="959595" w:space="0" w:sz="4" w:themeColor="background2" w:themeShade="0000BF" w:val="single"/>
        </w:tcBorders>
      </w:tcPr>
    </w:tblStylePr>
    <w:tblStylePr w:type="band1Vert">
      <w:rPr>
        <w:rFonts w:asciiTheme="minorHAnsi" w:hAnsiTheme="minorHAnsi"/>
        <w:sz w:val="20"/>
      </w:rPr>
      <w:tblPr/>
      <w:tcPr>
        <w:tcBorders>
          <w:insideV w:color="959595" w:space="0" w:sz="4" w:themeColor="background2" w:themeShade="0000BF" w:val="dotted"/>
        </w:tcBorders>
      </w:tcPr>
    </w:tblStylePr>
    <w:tblStylePr w:type="band2Vert">
      <w:rPr>
        <w:rFonts w:asciiTheme="minorHAnsi" w:hAnsiTheme="minorHAnsi"/>
        <w:sz w:val="20"/>
      </w:rPr>
      <w:tblPr/>
      <w:tcPr>
        <w:tcBorders>
          <w:insideV w:color="959595" w:space="0" w:sz="4" w:themeColor="background2" w:themeShade="0000BF" w:val="dotted"/>
        </w:tcBorders>
      </w:tcPr>
    </w:tblStylePr>
    <w:tblStylePr w:type="band1Horz">
      <w:pPr>
        <w:jc w:val="left"/>
      </w:pPr>
      <w:rPr>
        <w:rFonts w:asciiTheme="minorHAnsi" w:hAnsiTheme="minorHAnsi"/>
        <w:color w:val="141414" w:themeColor="text1"/>
        <w:sz w:val="20"/>
      </w:rPr>
      <w:tblPr/>
      <w:tcPr>
        <w:tcBorders>
          <w:insideH w:color="959595" w:space="0" w:sz="4" w:themeColor="background2" w:themeShade="0000BF" w:val="single"/>
        </w:tcBorders>
      </w:tcPr>
    </w:tblStylePr>
    <w:tblStylePr w:type="band2Horz">
      <w:rPr>
        <w:rFonts w:asciiTheme="minorHAnsi" w:hAnsiTheme="minorHAnsi"/>
        <w:sz w:val="20"/>
      </w:rPr>
      <w:tblPr/>
      <w:tcPr>
        <w:tcBorders>
          <w:insideH w:space="0" w:sz="0" w:val="nil"/>
        </w:tcBorders>
      </w:tcPr>
    </w:tblStylePr>
  </w:style>
  <w:style w:type="table" w:styleId="GeneraliCS3" w:customStyle="1">
    <w:name w:val="Generali CS3"/>
    <w:basedOn w:val="Tablanormal"/>
    <w:uiPriority w:val="99"/>
    <w:rsid w:val="002905B8"/>
    <w:tblPr>
      <w:tblStyleRowBandSize w:val="1"/>
      <w:tblStyleColBandSize w:val="1"/>
      <w:tblBorders>
        <w:top w:color="959595" w:space="0" w:sz="4" w:themeColor="background2" w:themeShade="0000BF" w:val="single"/>
        <w:left w:color="959595" w:space="0" w:sz="4" w:themeColor="background2" w:themeShade="0000BF" w:val="single"/>
        <w:bottom w:color="959595" w:space="0" w:sz="4" w:themeColor="background2" w:themeShade="0000BF" w:val="single"/>
        <w:right w:color="959595" w:space="0" w:sz="4" w:themeColor="background2" w:themeShade="0000BF" w:val="single"/>
        <w:insideH w:color="959595" w:space="0" w:sz="4" w:themeColor="background2" w:themeShade="0000BF" w:val="dotted"/>
        <w:insideV w:color="959595" w:space="0" w:sz="4" w:themeColor="background2" w:themeShade="0000BF" w:val="dotted"/>
      </w:tblBorders>
    </w:tblPr>
    <w:tblStylePr w:type="firstRow">
      <w:pPr>
        <w:jc w:val="left"/>
      </w:pPr>
      <w:rPr>
        <w:rFonts w:asciiTheme="minorHAnsi" w:hAnsiTheme="minorHAnsi"/>
        <w:b w:val="1"/>
        <w:color w:val="c21b17" w:themeColor="accent1"/>
        <w:sz w:val="28"/>
      </w:rPr>
      <w:tblPr/>
      <w:tcPr>
        <w:shd w:color="auto" w:fill="fce9e3" w:themeFill="accent5" w:themeFillTint="000033" w:val="clear"/>
        <w:vAlign w:val="center"/>
      </w:tcPr>
    </w:tblStylePr>
    <w:tblStylePr w:type="lastRow">
      <w:rPr>
        <w:rFonts w:asciiTheme="minorHAnsi" w:hAnsiTheme="minorHAnsi"/>
        <w:color w:val="141414" w:themeColor="text1"/>
        <w:sz w:val="13"/>
      </w:rPr>
      <w:tblPr/>
      <w:tcPr>
        <w:tcBorders>
          <w:top w:color="959595" w:space="0" w:sz="4" w:themeColor="background2" w:themeShade="0000BF" w:val="single"/>
        </w:tcBorders>
      </w:tcPr>
    </w:tblStylePr>
    <w:tblStylePr w:type="firstCol">
      <w:tblPr/>
      <w:tcPr>
        <w:tcBorders>
          <w:left w:color="959595" w:space="0" w:sz="4" w:themeColor="background2" w:themeShade="0000BF" w:val="single"/>
        </w:tcBorders>
      </w:tcPr>
    </w:tblStylePr>
    <w:tblStylePr w:type="band1Vert">
      <w:rPr>
        <w:rFonts w:asciiTheme="minorHAnsi" w:hAnsiTheme="minorHAnsi"/>
        <w:sz w:val="20"/>
      </w:rPr>
      <w:tblPr/>
      <w:tcPr>
        <w:tcBorders>
          <w:insideV w:color="959595" w:space="0" w:sz="4" w:themeColor="background2" w:themeShade="0000BF" w:val="dotted"/>
        </w:tcBorders>
      </w:tcPr>
    </w:tblStylePr>
    <w:tblStylePr w:type="band2Vert">
      <w:rPr>
        <w:rFonts w:asciiTheme="minorHAnsi" w:hAnsiTheme="minorHAnsi"/>
        <w:sz w:val="20"/>
      </w:rPr>
      <w:tblPr/>
      <w:tcPr>
        <w:tcBorders>
          <w:insideV w:color="959595" w:space="0" w:sz="4" w:themeColor="background2" w:themeShade="0000BF" w:val="dotted"/>
        </w:tcBorders>
      </w:tcPr>
    </w:tblStylePr>
    <w:tblStylePr w:type="band1Horz">
      <w:pPr>
        <w:jc w:val="left"/>
      </w:pPr>
      <w:rPr>
        <w:rFonts w:asciiTheme="minorHAnsi" w:hAnsiTheme="minorHAnsi"/>
        <w:color w:val="141414" w:themeColor="text1"/>
        <w:sz w:val="20"/>
      </w:rPr>
      <w:tblPr/>
      <w:tcPr>
        <w:tcBorders>
          <w:insideH w:color="959595" w:space="0" w:sz="4" w:themeColor="background2" w:themeShade="0000BF" w:val="single"/>
        </w:tcBorders>
      </w:tcPr>
    </w:tblStylePr>
    <w:tblStylePr w:type="band2Horz">
      <w:rPr>
        <w:rFonts w:asciiTheme="minorHAnsi" w:hAnsiTheme="minorHAnsi"/>
        <w:sz w:val="20"/>
      </w:rPr>
      <w:tblPr/>
      <w:tcPr>
        <w:tcBorders>
          <w:insideH w:space="0" w:sz="0" w:val="nil"/>
        </w:tcBorders>
      </w:tcPr>
    </w:tblStylePr>
  </w:style>
  <w:style w:type="table" w:styleId="GeneraliCS4" w:customStyle="1">
    <w:name w:val="Generali CS4"/>
    <w:basedOn w:val="Tablanormal"/>
    <w:uiPriority w:val="99"/>
    <w:rsid w:val="002905B8"/>
    <w:tblPr>
      <w:tblStyleRowBandSize w:val="1"/>
      <w:tblStyleColBandSize w:val="1"/>
      <w:tblBorders>
        <w:top w:color="959595" w:space="0" w:sz="4" w:themeColor="background2" w:themeShade="0000BF" w:val="single"/>
        <w:left w:color="959595" w:space="0" w:sz="4" w:themeColor="background2" w:themeShade="0000BF" w:val="single"/>
        <w:bottom w:color="959595" w:space="0" w:sz="4" w:themeColor="background2" w:themeShade="0000BF" w:val="single"/>
        <w:right w:color="959595" w:space="0" w:sz="4" w:themeColor="background2" w:themeShade="0000BF" w:val="single"/>
        <w:insideH w:color="959595" w:space="0" w:sz="4" w:themeColor="background2" w:themeShade="0000BF" w:val="dotted"/>
        <w:insideV w:color="959595" w:space="0" w:sz="4" w:themeColor="background2" w:themeShade="0000BF" w:val="dotted"/>
      </w:tblBorders>
    </w:tblPr>
    <w:tblStylePr w:type="firstRow">
      <w:pPr>
        <w:jc w:val="left"/>
      </w:pPr>
      <w:rPr>
        <w:rFonts w:asciiTheme="minorHAnsi" w:hAnsiTheme="minorHAnsi"/>
        <w:b w:val="1"/>
        <w:color w:val="c21b17" w:themeColor="accent1"/>
        <w:sz w:val="28"/>
      </w:rPr>
      <w:tblPr/>
      <w:tcPr>
        <w:shd w:color="auto" w:fill="fce9e3" w:themeFill="accent5" w:themeFillTint="000033" w:val="clear"/>
        <w:vAlign w:val="center"/>
      </w:tcPr>
    </w:tblStylePr>
    <w:tblStylePr w:type="lastRow">
      <w:rPr>
        <w:rFonts w:asciiTheme="minorHAnsi" w:hAnsiTheme="minorHAnsi"/>
        <w:color w:val="141414" w:themeColor="text1"/>
        <w:sz w:val="13"/>
      </w:rPr>
      <w:tblPr/>
      <w:tcPr>
        <w:tcBorders>
          <w:top w:color="959595" w:space="0" w:sz="4" w:themeColor="background2" w:themeShade="0000BF" w:val="single"/>
        </w:tcBorders>
      </w:tcPr>
    </w:tblStylePr>
    <w:tblStylePr w:type="firstCol">
      <w:tblPr/>
      <w:tcPr>
        <w:tcBorders>
          <w:left w:color="959595" w:space="0" w:sz="4" w:themeColor="background2" w:themeShade="0000BF" w:val="single"/>
        </w:tcBorders>
      </w:tcPr>
    </w:tblStylePr>
    <w:tblStylePr w:type="band1Vert">
      <w:rPr>
        <w:rFonts w:asciiTheme="minorHAnsi" w:hAnsiTheme="minorHAnsi"/>
        <w:sz w:val="20"/>
      </w:rPr>
      <w:tblPr/>
      <w:tcPr>
        <w:tcBorders>
          <w:insideV w:color="959595" w:space="0" w:sz="4" w:themeColor="background2" w:themeShade="0000BF" w:val="dotted"/>
        </w:tcBorders>
      </w:tcPr>
    </w:tblStylePr>
    <w:tblStylePr w:type="band2Vert">
      <w:rPr>
        <w:rFonts w:asciiTheme="minorHAnsi" w:hAnsiTheme="minorHAnsi"/>
        <w:sz w:val="20"/>
      </w:rPr>
      <w:tblPr/>
      <w:tcPr>
        <w:tcBorders>
          <w:insideV w:color="959595" w:space="0" w:sz="4" w:themeColor="background2" w:themeShade="0000BF" w:val="dotted"/>
        </w:tcBorders>
      </w:tcPr>
    </w:tblStylePr>
    <w:tblStylePr w:type="band1Horz">
      <w:pPr>
        <w:jc w:val="left"/>
      </w:pPr>
      <w:rPr>
        <w:rFonts w:asciiTheme="minorHAnsi" w:hAnsiTheme="minorHAnsi"/>
        <w:color w:val="141414" w:themeColor="text1"/>
        <w:sz w:val="20"/>
      </w:rPr>
      <w:tblPr/>
      <w:tcPr>
        <w:tcBorders>
          <w:insideH w:color="959595" w:space="0" w:sz="4" w:themeColor="background2" w:themeShade="0000BF" w:val="single"/>
        </w:tcBorders>
      </w:tcPr>
    </w:tblStylePr>
    <w:tblStylePr w:type="band2Horz">
      <w:rPr>
        <w:rFonts w:asciiTheme="minorHAnsi" w:hAnsiTheme="minorHAnsi"/>
        <w:sz w:val="20"/>
      </w:rPr>
      <w:tblPr/>
      <w:tcPr>
        <w:tcBorders>
          <w:insideH w:space="0" w:sz="0" w:val="nil"/>
        </w:tcBorders>
      </w:tcPr>
    </w:tblStylePr>
  </w:style>
  <w:style w:type="table" w:styleId="GeneraliCS5" w:customStyle="1">
    <w:name w:val="Generali CS5"/>
    <w:basedOn w:val="Tablanormal"/>
    <w:uiPriority w:val="99"/>
    <w:rsid w:val="002905B8"/>
    <w:tblPr>
      <w:tblStyleRowBandSize w:val="1"/>
      <w:tblStyleColBandSize w:val="1"/>
      <w:tblBorders>
        <w:top w:color="959595" w:space="0" w:sz="4" w:themeColor="background2" w:themeShade="0000BF" w:val="single"/>
        <w:left w:color="959595" w:space="0" w:sz="4" w:themeColor="background2" w:themeShade="0000BF" w:val="single"/>
        <w:bottom w:color="959595" w:space="0" w:sz="4" w:themeColor="background2" w:themeShade="0000BF" w:val="single"/>
        <w:right w:color="959595" w:space="0" w:sz="4" w:themeColor="background2" w:themeShade="0000BF" w:val="single"/>
        <w:insideH w:color="959595" w:space="0" w:sz="4" w:themeColor="background2" w:themeShade="0000BF" w:val="dotted"/>
        <w:insideV w:color="959595" w:space="0" w:sz="4" w:themeColor="background2" w:themeShade="0000BF" w:val="dotted"/>
      </w:tblBorders>
    </w:tblPr>
    <w:tblStylePr w:type="firstRow">
      <w:pPr>
        <w:jc w:val="left"/>
      </w:pPr>
      <w:rPr>
        <w:rFonts w:asciiTheme="minorHAnsi" w:hAnsiTheme="minorHAnsi"/>
        <w:b w:val="1"/>
        <w:color w:val="c21b17" w:themeColor="accent1"/>
        <w:sz w:val="28"/>
      </w:rPr>
      <w:tblPr/>
      <w:tcPr>
        <w:shd w:color="auto" w:fill="fce9e3" w:themeFill="accent5" w:themeFillTint="000033" w:val="clear"/>
        <w:vAlign w:val="center"/>
      </w:tcPr>
    </w:tblStylePr>
    <w:tblStylePr w:type="lastRow">
      <w:rPr>
        <w:rFonts w:asciiTheme="minorHAnsi" w:hAnsiTheme="minorHAnsi"/>
        <w:color w:val="141414" w:themeColor="text1"/>
        <w:sz w:val="13"/>
      </w:rPr>
      <w:tblPr/>
      <w:tcPr>
        <w:tcBorders>
          <w:top w:color="959595" w:space="0" w:sz="4" w:themeColor="background2" w:themeShade="0000BF" w:val="single"/>
        </w:tcBorders>
      </w:tcPr>
    </w:tblStylePr>
    <w:tblStylePr w:type="firstCol">
      <w:tblPr/>
      <w:tcPr>
        <w:tcBorders>
          <w:left w:color="959595" w:space="0" w:sz="4" w:themeColor="background2" w:themeShade="0000BF" w:val="single"/>
        </w:tcBorders>
      </w:tcPr>
    </w:tblStylePr>
    <w:tblStylePr w:type="band1Vert">
      <w:rPr>
        <w:rFonts w:asciiTheme="minorHAnsi" w:hAnsiTheme="minorHAnsi"/>
        <w:sz w:val="20"/>
      </w:rPr>
      <w:tblPr/>
      <w:tcPr>
        <w:tcBorders>
          <w:insideV w:color="959595" w:space="0" w:sz="4" w:themeColor="background2" w:themeShade="0000BF" w:val="dotted"/>
        </w:tcBorders>
      </w:tcPr>
    </w:tblStylePr>
    <w:tblStylePr w:type="band2Vert">
      <w:rPr>
        <w:rFonts w:asciiTheme="minorHAnsi" w:hAnsiTheme="minorHAnsi"/>
        <w:sz w:val="20"/>
      </w:rPr>
      <w:tblPr/>
      <w:tcPr>
        <w:tcBorders>
          <w:insideV w:color="959595" w:space="0" w:sz="4" w:themeColor="background2" w:themeShade="0000BF" w:val="dotted"/>
        </w:tcBorders>
      </w:tcPr>
    </w:tblStylePr>
    <w:tblStylePr w:type="band1Horz">
      <w:pPr>
        <w:jc w:val="left"/>
      </w:pPr>
      <w:rPr>
        <w:rFonts w:asciiTheme="minorHAnsi" w:hAnsiTheme="minorHAnsi"/>
        <w:color w:val="141414" w:themeColor="text1"/>
        <w:sz w:val="20"/>
      </w:rPr>
      <w:tblPr/>
      <w:tcPr>
        <w:tcBorders>
          <w:insideH w:color="959595" w:space="0" w:sz="4" w:themeColor="background2" w:themeShade="0000BF" w:val="single"/>
        </w:tcBorders>
      </w:tcPr>
    </w:tblStylePr>
    <w:tblStylePr w:type="band2Horz">
      <w:rPr>
        <w:rFonts w:asciiTheme="minorHAnsi" w:hAnsiTheme="minorHAnsi"/>
        <w:sz w:val="20"/>
      </w:rPr>
      <w:tblPr/>
      <w:tcPr>
        <w:tcBorders>
          <w:insideH w:space="0" w:sz="0" w:val="nil"/>
        </w:tcBorders>
      </w:tcPr>
    </w:tblStylePr>
  </w:style>
  <w:style w:type="table" w:styleId="GeneraliCS6" w:customStyle="1">
    <w:name w:val="Generali CS6"/>
    <w:basedOn w:val="Tablanormal"/>
    <w:uiPriority w:val="99"/>
    <w:rsid w:val="002905B8"/>
    <w:tblPr>
      <w:tblStyleRowBandSize w:val="1"/>
      <w:tblStyleColBandSize w:val="1"/>
      <w:tblBorders>
        <w:top w:color="959595" w:space="0" w:sz="4" w:themeColor="background2" w:themeShade="0000BF" w:val="single"/>
        <w:left w:color="959595" w:space="0" w:sz="4" w:themeColor="background2" w:themeShade="0000BF" w:val="single"/>
        <w:bottom w:color="959595" w:space="0" w:sz="4" w:themeColor="background2" w:themeShade="0000BF" w:val="single"/>
        <w:right w:color="959595" w:space="0" w:sz="4" w:themeColor="background2" w:themeShade="0000BF" w:val="single"/>
        <w:insideH w:color="959595" w:space="0" w:sz="4" w:themeColor="background2" w:themeShade="0000BF" w:val="dotted"/>
        <w:insideV w:color="959595" w:space="0" w:sz="4" w:themeColor="background2" w:themeShade="0000BF" w:val="dotted"/>
      </w:tblBorders>
    </w:tblPr>
    <w:tblStylePr w:type="firstRow">
      <w:pPr>
        <w:jc w:val="left"/>
      </w:pPr>
      <w:rPr>
        <w:rFonts w:asciiTheme="minorHAnsi" w:hAnsiTheme="minorHAnsi"/>
        <w:b w:val="1"/>
        <w:color w:val="c21b17" w:themeColor="accent1"/>
        <w:sz w:val="28"/>
      </w:rPr>
      <w:tblPr/>
      <w:tcPr>
        <w:shd w:color="auto" w:fill="fce9e3" w:themeFill="accent5" w:themeFillTint="000033" w:val="clear"/>
        <w:vAlign w:val="center"/>
      </w:tcPr>
    </w:tblStylePr>
    <w:tblStylePr w:type="lastRow">
      <w:rPr>
        <w:rFonts w:asciiTheme="minorHAnsi" w:hAnsiTheme="minorHAnsi"/>
        <w:color w:val="141414" w:themeColor="text1"/>
        <w:sz w:val="13"/>
      </w:rPr>
      <w:tblPr/>
      <w:tcPr>
        <w:tcBorders>
          <w:top w:color="959595" w:space="0" w:sz="4" w:themeColor="background2" w:themeShade="0000BF" w:val="single"/>
        </w:tcBorders>
      </w:tcPr>
    </w:tblStylePr>
    <w:tblStylePr w:type="firstCol">
      <w:tblPr/>
      <w:tcPr>
        <w:tcBorders>
          <w:left w:color="959595" w:space="0" w:sz="4" w:themeColor="background2" w:themeShade="0000BF" w:val="single"/>
        </w:tcBorders>
      </w:tcPr>
    </w:tblStylePr>
    <w:tblStylePr w:type="band1Vert">
      <w:rPr>
        <w:rFonts w:asciiTheme="minorHAnsi" w:hAnsiTheme="minorHAnsi"/>
        <w:sz w:val="20"/>
      </w:rPr>
      <w:tblPr/>
      <w:tcPr>
        <w:tcBorders>
          <w:insideV w:color="959595" w:space="0" w:sz="4" w:themeColor="background2" w:themeShade="0000BF" w:val="dotted"/>
        </w:tcBorders>
      </w:tcPr>
    </w:tblStylePr>
    <w:tblStylePr w:type="band2Vert">
      <w:rPr>
        <w:rFonts w:asciiTheme="minorHAnsi" w:hAnsiTheme="minorHAnsi"/>
        <w:sz w:val="20"/>
      </w:rPr>
      <w:tblPr/>
      <w:tcPr>
        <w:tcBorders>
          <w:insideV w:color="959595" w:space="0" w:sz="4" w:themeColor="background2" w:themeShade="0000BF" w:val="dotted"/>
        </w:tcBorders>
      </w:tcPr>
    </w:tblStylePr>
    <w:tblStylePr w:type="band1Horz">
      <w:pPr>
        <w:jc w:val="left"/>
      </w:pPr>
      <w:rPr>
        <w:rFonts w:asciiTheme="minorHAnsi" w:hAnsiTheme="minorHAnsi"/>
        <w:color w:val="141414" w:themeColor="text1"/>
        <w:sz w:val="20"/>
      </w:rPr>
      <w:tblPr/>
      <w:tcPr>
        <w:tcBorders>
          <w:insideH w:color="959595" w:space="0" w:sz="4" w:themeColor="background2" w:themeShade="0000BF" w:val="single"/>
        </w:tcBorders>
      </w:tcPr>
    </w:tblStylePr>
    <w:tblStylePr w:type="band2Horz">
      <w:rPr>
        <w:rFonts w:asciiTheme="minorHAnsi" w:hAnsiTheme="minorHAnsi"/>
        <w:sz w:val="20"/>
      </w:rPr>
      <w:tblPr/>
      <w:tcPr>
        <w:tcBorders>
          <w:insideH w:space="0" w:sz="0" w:val="nil"/>
        </w:tcBorders>
      </w:tcPr>
    </w:tblStylePr>
  </w:style>
  <w:style w:type="table" w:styleId="GeneraliCS7" w:customStyle="1">
    <w:name w:val="Generali CS7"/>
    <w:basedOn w:val="Tablanormal"/>
    <w:uiPriority w:val="99"/>
    <w:rsid w:val="002905B8"/>
    <w:tblPr>
      <w:tblStyleRowBandSize w:val="1"/>
      <w:tblStyleColBandSize w:val="1"/>
      <w:tblBorders>
        <w:top w:color="959595" w:space="0" w:sz="4" w:themeColor="background2" w:themeShade="0000BF" w:val="single"/>
        <w:left w:color="959595" w:space="0" w:sz="4" w:themeColor="background2" w:themeShade="0000BF" w:val="single"/>
        <w:bottom w:color="959595" w:space="0" w:sz="4" w:themeColor="background2" w:themeShade="0000BF" w:val="single"/>
        <w:right w:color="959595" w:space="0" w:sz="4" w:themeColor="background2" w:themeShade="0000BF" w:val="single"/>
        <w:insideH w:color="959595" w:space="0" w:sz="4" w:themeColor="background2" w:themeShade="0000BF" w:val="dotted"/>
        <w:insideV w:color="959595" w:space="0" w:sz="4" w:themeColor="background2" w:themeShade="0000BF" w:val="dotted"/>
      </w:tblBorders>
    </w:tblPr>
    <w:tblStylePr w:type="firstRow">
      <w:pPr>
        <w:jc w:val="left"/>
      </w:pPr>
      <w:rPr>
        <w:rFonts w:asciiTheme="minorHAnsi" w:hAnsiTheme="minorHAnsi"/>
        <w:b w:val="1"/>
        <w:color w:val="c21b17" w:themeColor="accent1"/>
        <w:sz w:val="28"/>
      </w:rPr>
      <w:tblPr/>
      <w:tcPr>
        <w:shd w:color="auto" w:fill="fce9e3" w:themeFill="accent5" w:themeFillTint="000033" w:val="clear"/>
        <w:vAlign w:val="center"/>
      </w:tcPr>
    </w:tblStylePr>
    <w:tblStylePr w:type="lastRow">
      <w:rPr>
        <w:rFonts w:asciiTheme="minorHAnsi" w:hAnsiTheme="minorHAnsi"/>
        <w:color w:val="141414" w:themeColor="text1"/>
        <w:sz w:val="13"/>
      </w:rPr>
      <w:tblPr/>
      <w:tcPr>
        <w:tcBorders>
          <w:top w:color="959595" w:space="0" w:sz="4" w:themeColor="background2" w:themeShade="0000BF" w:val="single"/>
        </w:tcBorders>
      </w:tcPr>
    </w:tblStylePr>
    <w:tblStylePr w:type="firstCol">
      <w:tblPr/>
      <w:tcPr>
        <w:tcBorders>
          <w:left w:color="959595" w:space="0" w:sz="4" w:themeColor="background2" w:themeShade="0000BF" w:val="single"/>
        </w:tcBorders>
      </w:tcPr>
    </w:tblStylePr>
    <w:tblStylePr w:type="band1Vert">
      <w:rPr>
        <w:rFonts w:asciiTheme="minorHAnsi" w:hAnsiTheme="minorHAnsi"/>
        <w:sz w:val="20"/>
      </w:rPr>
      <w:tblPr/>
      <w:tcPr>
        <w:tcBorders>
          <w:insideV w:color="959595" w:space="0" w:sz="4" w:themeColor="background2" w:themeShade="0000BF" w:val="dotted"/>
        </w:tcBorders>
      </w:tcPr>
    </w:tblStylePr>
    <w:tblStylePr w:type="band2Vert">
      <w:rPr>
        <w:rFonts w:asciiTheme="minorHAnsi" w:hAnsiTheme="minorHAnsi"/>
        <w:sz w:val="20"/>
      </w:rPr>
      <w:tblPr/>
      <w:tcPr>
        <w:tcBorders>
          <w:insideV w:color="959595" w:space="0" w:sz="4" w:themeColor="background2" w:themeShade="0000BF" w:val="dotted"/>
        </w:tcBorders>
      </w:tcPr>
    </w:tblStylePr>
    <w:tblStylePr w:type="band1Horz">
      <w:pPr>
        <w:jc w:val="left"/>
      </w:pPr>
      <w:rPr>
        <w:rFonts w:asciiTheme="minorHAnsi" w:hAnsiTheme="minorHAnsi"/>
        <w:color w:val="141414" w:themeColor="text1"/>
        <w:sz w:val="20"/>
      </w:rPr>
      <w:tblPr/>
      <w:tcPr>
        <w:tcBorders>
          <w:insideH w:color="959595" w:space="0" w:sz="4" w:themeColor="background2" w:themeShade="0000BF" w:val="single"/>
        </w:tcBorders>
      </w:tcPr>
    </w:tblStylePr>
    <w:tblStylePr w:type="band2Horz">
      <w:rPr>
        <w:rFonts w:asciiTheme="minorHAnsi" w:hAnsiTheme="minorHAnsi"/>
        <w:sz w:val="20"/>
      </w:rPr>
      <w:tblPr/>
      <w:tcPr>
        <w:tcBorders>
          <w:insideH w:space="0" w:sz="0" w:val="nil"/>
        </w:tcBorders>
      </w:tcPr>
    </w:tblStylePr>
  </w:style>
  <w:style w:type="character" w:styleId="Refdecomentario">
    <w:name w:val="annotation reference"/>
    <w:basedOn w:val="Fuentedeprrafopredeter"/>
    <w:uiPriority w:val="99"/>
    <w:semiHidden w:val="1"/>
    <w:unhideWhenUsed w:val="1"/>
    <w:rsid w:val="00833693"/>
    <w:rPr>
      <w:sz w:val="16"/>
      <w:szCs w:val="16"/>
    </w:rPr>
  </w:style>
  <w:style w:type="paragraph" w:styleId="Textocomentario">
    <w:name w:val="annotation text"/>
    <w:basedOn w:val="Normal"/>
    <w:link w:val="TextocomentarioCar"/>
    <w:uiPriority w:val="99"/>
    <w:semiHidden w:val="1"/>
    <w:unhideWhenUsed w:val="1"/>
    <w:rsid w:val="00833693"/>
  </w:style>
  <w:style w:type="character" w:styleId="TextocomentarioCar" w:customStyle="1">
    <w:name w:val="Texto comentario Car"/>
    <w:basedOn w:val="Fuentedeprrafopredeter"/>
    <w:link w:val="Textocomentario"/>
    <w:uiPriority w:val="99"/>
    <w:semiHidden w:val="1"/>
    <w:rsid w:val="00833693"/>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833693"/>
    <w:rPr>
      <w:b w:val="1"/>
      <w:bCs w:val="1"/>
    </w:rPr>
  </w:style>
  <w:style w:type="character" w:styleId="AsuntodelcomentarioCar" w:customStyle="1">
    <w:name w:val="Asunto del comentario Car"/>
    <w:basedOn w:val="TextocomentarioCar"/>
    <w:link w:val="Asuntodelcomentario"/>
    <w:uiPriority w:val="99"/>
    <w:semiHidden w:val="1"/>
    <w:rsid w:val="00833693"/>
    <w:rPr>
      <w:b w:val="1"/>
      <w:bCs w:val="1"/>
      <w:sz w:val="20"/>
      <w:szCs w:val="20"/>
    </w:rPr>
  </w:style>
  <w:style w:type="paragraph" w:styleId="Textodeglobo">
    <w:name w:val="Balloon Text"/>
    <w:basedOn w:val="Normal"/>
    <w:link w:val="TextodegloboCar"/>
    <w:uiPriority w:val="99"/>
    <w:semiHidden w:val="1"/>
    <w:unhideWhenUsed w:val="1"/>
    <w:rsid w:val="00833693"/>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833693"/>
    <w:rPr>
      <w:rFonts w:ascii="Segoe UI" w:cs="Segoe UI" w:hAnsi="Segoe UI"/>
      <w:sz w:val="18"/>
      <w:szCs w:val="18"/>
    </w:rPr>
  </w:style>
  <w:style w:type="table" w:styleId="GeneraliCS8" w:customStyle="1">
    <w:name w:val="Generali CS8"/>
    <w:basedOn w:val="Tablanormal"/>
    <w:uiPriority w:val="99"/>
    <w:rsid w:val="00DE2DCD"/>
    <w:tblPr>
      <w:tblStyleRowBandSize w:val="1"/>
      <w:tblStyleColBandSize w:val="1"/>
      <w:tblBorders>
        <w:top w:color="959595" w:space="0" w:sz="4" w:val="single"/>
        <w:left w:color="959595" w:space="0" w:sz="4" w:val="single"/>
        <w:bottom w:color="959595" w:space="0" w:sz="4" w:val="single"/>
        <w:right w:color="959595" w:space="0" w:sz="4" w:val="single"/>
        <w:insideH w:color="959595" w:space="0" w:sz="4" w:val="dotted"/>
        <w:insideV w:color="959595" w:space="0" w:sz="4" w:val="dotted"/>
      </w:tblBorders>
    </w:tblPr>
    <w:tblStylePr w:type="firstRow">
      <w:pPr>
        <w:jc w:val="left"/>
      </w:pPr>
      <w:rPr>
        <w:rFonts w:ascii="Arial" w:hAnsi="Arial"/>
        <w:b w:val="1"/>
        <w:color w:val="c21b17"/>
        <w:sz w:val="28"/>
      </w:rPr>
      <w:tblPr/>
      <w:tcPr>
        <w:shd w:color="auto" w:fill="fce9e3" w:val="clear"/>
        <w:vAlign w:val="center"/>
      </w:tcPr>
    </w:tblStylePr>
    <w:tblStylePr w:type="lastRow">
      <w:rPr>
        <w:rFonts w:ascii="Arial" w:hAnsi="Arial"/>
        <w:color w:val="141414"/>
        <w:sz w:val="13"/>
      </w:rPr>
      <w:tblPr/>
      <w:tcPr>
        <w:tcBorders>
          <w:top w:color="959595" w:space="0" w:sz="4" w:val="single"/>
        </w:tcBorders>
      </w:tcPr>
    </w:tblStylePr>
    <w:tblStylePr w:type="firstCol">
      <w:tblPr/>
      <w:tcPr>
        <w:tcBorders>
          <w:left w:color="959595" w:space="0" w:sz="4" w:val="single"/>
        </w:tcBorders>
      </w:tcPr>
    </w:tblStylePr>
    <w:tblStylePr w:type="band1Vert">
      <w:rPr>
        <w:rFonts w:ascii="Arial" w:hAnsi="Arial"/>
        <w:sz w:val="20"/>
      </w:rPr>
      <w:tblPr/>
      <w:tcPr>
        <w:tcBorders>
          <w:insideV w:color="959595" w:space="0" w:sz="4" w:val="dotted"/>
        </w:tcBorders>
      </w:tcPr>
    </w:tblStylePr>
    <w:tblStylePr w:type="band2Vert">
      <w:rPr>
        <w:rFonts w:ascii="Arial" w:hAnsi="Arial"/>
        <w:sz w:val="20"/>
      </w:rPr>
      <w:tblPr/>
      <w:tcPr>
        <w:tcBorders>
          <w:insideV w:color="959595" w:space="0" w:sz="4" w:val="dotted"/>
        </w:tcBorders>
      </w:tcPr>
    </w:tblStylePr>
    <w:tblStylePr w:type="band1Horz">
      <w:pPr>
        <w:jc w:val="left"/>
      </w:pPr>
      <w:rPr>
        <w:rFonts w:ascii="Arial" w:hAnsi="Arial"/>
        <w:color w:val="141414"/>
        <w:sz w:val="20"/>
      </w:rPr>
      <w:tblPr/>
      <w:tcPr>
        <w:tcBorders>
          <w:insideH w:color="959595" w:space="0" w:sz="4" w:val="single"/>
        </w:tcBorders>
      </w:tcPr>
    </w:tblStylePr>
    <w:tblStylePr w:type="band2Horz">
      <w:rPr>
        <w:rFonts w:ascii="Arial" w:hAnsi="Arial"/>
        <w:sz w:val="20"/>
      </w:rPr>
      <w:tblPr/>
      <w:tcPr>
        <w:tcBorders>
          <w:insideH w:space="0" w:sz="0" w:val="nil"/>
        </w:tcBorders>
      </w:tcPr>
    </w:tblStylePr>
  </w:style>
  <w:style w:type="paragraph" w:styleId="AGRGHeading02" w:customStyle="1">
    <w:name w:val="AG_RG_Heading02"/>
    <w:next w:val="Normal"/>
    <w:link w:val="AGRGHeading02Char"/>
    <w:qFormat w:val="1"/>
    <w:rsid w:val="0057613D"/>
    <w:pPr>
      <w:spacing w:after="200" w:line="276" w:lineRule="auto"/>
      <w:outlineLvl w:val="1"/>
    </w:pPr>
    <w:rPr>
      <w:b w:val="1"/>
      <w:smallCaps w:val="1"/>
      <w:color w:val="c21c1d"/>
      <w:sz w:val="22"/>
      <w:szCs w:val="22"/>
      <w:lang w:val="en-GB"/>
    </w:rPr>
  </w:style>
  <w:style w:type="character" w:styleId="AGRGHeading02Char" w:customStyle="1">
    <w:name w:val="AG_RG_Heading02 Char"/>
    <w:basedOn w:val="Fuentedeprrafopredeter"/>
    <w:link w:val="AGRGHeading02"/>
    <w:rsid w:val="0057613D"/>
    <w:rPr>
      <w:rFonts w:ascii="Arial" w:hAnsi="Arial"/>
      <w:b w:val="1"/>
      <w:smallCaps w:val="1"/>
      <w:color w:val="c21c1d"/>
      <w:sz w:val="22"/>
      <w:szCs w:val="22"/>
      <w:lang w:val="en-GB"/>
    </w:rPr>
  </w:style>
  <w:style w:type="paragraph" w:styleId="AGRGStandardReg" w:customStyle="1">
    <w:name w:val="AG_RG_StandardReg"/>
    <w:qFormat w:val="1"/>
    <w:rsid w:val="0057613D"/>
    <w:pPr>
      <w:spacing w:after="160" w:line="276" w:lineRule="auto"/>
    </w:pPr>
    <w:rPr>
      <w:color w:val="6f7072"/>
      <w:sz w:val="16"/>
      <w:szCs w:val="22"/>
    </w:rPr>
  </w:style>
  <w:style w:type="character" w:styleId="UnresolvedMention1" w:customStyle="1">
    <w:name w:val="Unresolved Mention1"/>
    <w:basedOn w:val="Fuentedeprrafopredeter"/>
    <w:uiPriority w:val="99"/>
    <w:semiHidden w:val="1"/>
    <w:unhideWhenUsed w:val="1"/>
    <w:rsid w:val="00565243"/>
    <w:rPr>
      <w:color w:val="605e5c"/>
      <w:shd w:color="auto" w:fill="e1dfdd" w:val="clear"/>
    </w:rPr>
  </w:style>
  <w:style w:type="character" w:styleId="Mencinsinresolver">
    <w:name w:val="Unresolved Mention"/>
    <w:basedOn w:val="Fuentedeprrafopredeter"/>
    <w:uiPriority w:val="99"/>
    <w:semiHidden w:val="1"/>
    <w:unhideWhenUsed w:val="1"/>
    <w:rsid w:val="00986325"/>
    <w:rPr>
      <w:color w:val="605e5c"/>
      <w:shd w:color="auto" w:fill="e1dfdd" w:val="clear"/>
    </w:rPr>
  </w:style>
  <w:style w:type="numbering" w:styleId="Elencocorrente1" w:customStyle="1">
    <w:name w:val="Elenco corrente1"/>
    <w:uiPriority w:val="99"/>
    <w:rsid w:val="00123BC8"/>
  </w:style>
  <w:style w:type="numbering" w:styleId="Elencocorrente2" w:customStyle="1">
    <w:name w:val="Elenco corrente2"/>
    <w:uiPriority w:val="99"/>
    <w:rsid w:val="00123BC8"/>
  </w:style>
  <w:style w:type="paragraph" w:styleId="Revisin">
    <w:name w:val="Revision"/>
    <w:hidden w:val="1"/>
    <w:uiPriority w:val="99"/>
    <w:semiHidden w:val="1"/>
    <w:rsid w:val="00E426E3"/>
    <w:pPr>
      <w:jc w:val="left"/>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enerali.es/"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enerali.es/blog/infosobreseguros/asegurados-contra-el-mal-tiemp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3.jpg"/><Relationship Id="rId2" Type="http://schemas.openxmlformats.org/officeDocument/2006/relationships/image" Target="media/image9.png"/></Relationships>
</file>

<file path=word/theme/theme1.xml><?xml version="1.0" encoding="utf-8"?>
<a:theme xmlns:a="http://schemas.openxmlformats.org/drawingml/2006/main" name="Tema di Office">
  <a:themeElements>
    <a:clrScheme name="Generali 01">
      <a:dk1>
        <a:srgbClr val="141414"/>
      </a:dk1>
      <a:lt1>
        <a:srgbClr val="FFFFFF"/>
      </a:lt1>
      <a:dk2>
        <a:srgbClr val="752027"/>
      </a:dk2>
      <a:lt2>
        <a:srgbClr val="C8C8C8"/>
      </a:lt2>
      <a:accent1>
        <a:srgbClr val="C21B17"/>
      </a:accent1>
      <a:accent2>
        <a:srgbClr val="752027"/>
      </a:accent2>
      <a:accent3>
        <a:srgbClr val="8E1230"/>
      </a:accent3>
      <a:accent4>
        <a:srgbClr val="E9573C"/>
      </a:accent4>
      <a:accent5>
        <a:srgbClr val="F09273"/>
      </a:accent5>
      <a:accent6>
        <a:srgbClr val="C8C8C8"/>
      </a:accent6>
      <a:hlink>
        <a:srgbClr val="E9573C"/>
      </a:hlink>
      <a:folHlink>
        <a:srgbClr val="8E123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00jK7N/Q9JsW6Oro0Ir8Pg9JAA==">CgMxLjA4AHIhMUNQdnNORldaUC1JMDQ3VjF5ejNjanlqcndVMF96aDE5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2025-09-29T14:38:00Z</dcterms:created>
  <dc:creator>Fabio Pornaro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4bb52-9e9d-4296-940a-59002820a53c_Enabled">
    <vt:lpwstr>true</vt:lpwstr>
  </property>
  <property fmtid="{D5CDD505-2E9C-101B-9397-08002B2CF9AE}" pid="3" name="MSIP_Label_5bf4bb52-9e9d-4296-940a-59002820a53c_SetDate">
    <vt:lpwstr>2021-03-03T14:12:10Z</vt:lpwstr>
  </property>
  <property fmtid="{D5CDD505-2E9C-101B-9397-08002B2CF9AE}" pid="4" name="MSIP_Label_5bf4bb52-9e9d-4296-940a-59002820a53c_Method">
    <vt:lpwstr>Standard</vt:lpwstr>
  </property>
  <property fmtid="{D5CDD505-2E9C-101B-9397-08002B2CF9AE}" pid="5" name="MSIP_Label_5bf4bb52-9e9d-4296-940a-59002820a53c_Name">
    <vt:lpwstr>5bf4bb52-9e9d-4296-940a-59002820a53c</vt:lpwstr>
  </property>
  <property fmtid="{D5CDD505-2E9C-101B-9397-08002B2CF9AE}" pid="6" name="MSIP_Label_5bf4bb52-9e9d-4296-940a-59002820a53c_SiteId">
    <vt:lpwstr>cbeb3ecc-6f45-4183-b5a8-088140deae5d</vt:lpwstr>
  </property>
  <property fmtid="{D5CDD505-2E9C-101B-9397-08002B2CF9AE}" pid="7" name="MSIP_Label_5bf4bb52-9e9d-4296-940a-59002820a53c_ActionId">
    <vt:lpwstr>a5b8f415-19b2-4b0d-89d3-a46a26ca8a7a</vt:lpwstr>
  </property>
  <property fmtid="{D5CDD505-2E9C-101B-9397-08002B2CF9AE}" pid="8" name="MSIP_Label_5bf4bb52-9e9d-4296-940a-59002820a53c_ContentBits">
    <vt:lpwstr>0</vt:lpwstr>
  </property>
  <property fmtid="{D5CDD505-2E9C-101B-9397-08002B2CF9AE}" pid="9" name="ContentTypeId">
    <vt:lpwstr>0x010100A10E230A34C0124E8F2E204D0CBF8E9D</vt:lpwstr>
  </property>
  <property fmtid="{D5CDD505-2E9C-101B-9397-08002B2CF9AE}" pid="10" name="MediaServiceImageTags">
    <vt:lpwstr/>
  </property>
</Properties>
</file>